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5F" w:rsidRDefault="0002655F" w:rsidP="006B28E8">
      <w:pPr>
        <w:ind w:left="720"/>
        <w:jc w:val="both"/>
        <w:rPr>
          <w:b/>
          <w:sz w:val="24"/>
          <w:szCs w:val="24"/>
          <w:lang w:val="uk-UA"/>
        </w:rPr>
      </w:pPr>
      <w:r>
        <w:rPr>
          <w:b/>
          <w:sz w:val="24"/>
          <w:szCs w:val="24"/>
          <w:lang w:val="uk-UA"/>
        </w:rPr>
        <w:t>№ 493/04</w:t>
      </w:r>
    </w:p>
    <w:p w:rsidR="0002655F" w:rsidRDefault="0002655F" w:rsidP="006B28E8">
      <w:pPr>
        <w:ind w:left="720"/>
        <w:jc w:val="both"/>
        <w:rPr>
          <w:b/>
          <w:sz w:val="24"/>
          <w:szCs w:val="24"/>
          <w:lang w:val="uk-UA"/>
        </w:rPr>
      </w:pPr>
      <w:r>
        <w:rPr>
          <w:b/>
          <w:sz w:val="24"/>
          <w:szCs w:val="24"/>
          <w:lang w:val="uk-UA"/>
        </w:rPr>
        <w:t xml:space="preserve">22.03.2019р. </w:t>
      </w:r>
      <w:r w:rsidR="006B28E8" w:rsidRPr="00C3331C">
        <w:rPr>
          <w:b/>
          <w:sz w:val="24"/>
          <w:szCs w:val="24"/>
        </w:rPr>
        <w:t xml:space="preserve">                                          </w:t>
      </w:r>
      <w:r w:rsidR="006B28E8" w:rsidRPr="00C3331C">
        <w:rPr>
          <w:b/>
          <w:sz w:val="24"/>
          <w:szCs w:val="24"/>
          <w:lang w:val="uk-UA"/>
        </w:rPr>
        <w:t xml:space="preserve">      </w:t>
      </w:r>
    </w:p>
    <w:p w:rsidR="006B28E8" w:rsidRPr="00C3331C" w:rsidRDefault="006B28E8" w:rsidP="006A2A28">
      <w:pPr>
        <w:ind w:left="720"/>
        <w:jc w:val="center"/>
        <w:rPr>
          <w:sz w:val="24"/>
          <w:szCs w:val="24"/>
          <w:lang w:val="uk-UA"/>
        </w:rPr>
      </w:pPr>
      <w:r w:rsidRPr="00C3331C">
        <w:rPr>
          <w:sz w:val="24"/>
          <w:szCs w:val="24"/>
        </w:rPr>
        <w:t>Шановн</w:t>
      </w:r>
      <w:r w:rsidRPr="00C3331C">
        <w:rPr>
          <w:sz w:val="24"/>
          <w:szCs w:val="24"/>
          <w:lang w:val="uk-UA"/>
        </w:rPr>
        <w:t xml:space="preserve">ий </w:t>
      </w:r>
      <w:r w:rsidRPr="00C3331C">
        <w:rPr>
          <w:sz w:val="24"/>
          <w:szCs w:val="24"/>
        </w:rPr>
        <w:t>акціонер</w:t>
      </w:r>
      <w:r w:rsidRPr="00C3331C">
        <w:rPr>
          <w:sz w:val="24"/>
          <w:szCs w:val="24"/>
          <w:lang w:val="uk-UA"/>
        </w:rPr>
        <w:t>е,</w:t>
      </w:r>
    </w:p>
    <w:p w:rsidR="006B28E8" w:rsidRPr="00C3331C" w:rsidRDefault="006B28E8" w:rsidP="006B28E8">
      <w:pPr>
        <w:jc w:val="center"/>
        <w:rPr>
          <w:sz w:val="24"/>
          <w:szCs w:val="24"/>
        </w:rPr>
      </w:pPr>
      <w:r w:rsidRPr="00C3331C">
        <w:rPr>
          <w:sz w:val="24"/>
          <w:szCs w:val="24"/>
        </w:rPr>
        <w:t>ПРИВАТНЕ АКЦІОНЕРНЕ ТОВАРИСТВО</w:t>
      </w:r>
    </w:p>
    <w:p w:rsidR="006B28E8" w:rsidRPr="00C3331C" w:rsidRDefault="006B28E8" w:rsidP="006B28E8">
      <w:pPr>
        <w:jc w:val="center"/>
        <w:rPr>
          <w:sz w:val="24"/>
          <w:szCs w:val="24"/>
        </w:rPr>
      </w:pPr>
      <w:r w:rsidRPr="00C3331C">
        <w:rPr>
          <w:sz w:val="24"/>
          <w:szCs w:val="24"/>
        </w:rPr>
        <w:t>«БІЛОЦЕРКІВСЬКА ТЕПЛОЕЛЕКТРОЦЕНТРАЛЬ»</w:t>
      </w:r>
    </w:p>
    <w:p w:rsidR="006B28E8" w:rsidRPr="00C3331C" w:rsidRDefault="006B28E8" w:rsidP="006B28E8">
      <w:pPr>
        <w:jc w:val="center"/>
        <w:rPr>
          <w:sz w:val="24"/>
          <w:szCs w:val="24"/>
        </w:rPr>
      </w:pPr>
      <w:r w:rsidRPr="00C3331C">
        <w:rPr>
          <w:sz w:val="24"/>
          <w:szCs w:val="24"/>
        </w:rPr>
        <w:t>Місцезнаходження за адресою:  Київська область м. Біла Церква</w:t>
      </w:r>
    </w:p>
    <w:p w:rsidR="006B28E8" w:rsidRPr="00C3331C" w:rsidRDefault="006B28E8" w:rsidP="006B28E8">
      <w:pPr>
        <w:jc w:val="center"/>
        <w:rPr>
          <w:sz w:val="24"/>
          <w:szCs w:val="24"/>
        </w:rPr>
      </w:pPr>
      <w:r w:rsidRPr="00C3331C">
        <w:rPr>
          <w:sz w:val="24"/>
          <w:szCs w:val="24"/>
        </w:rPr>
        <w:t xml:space="preserve">вул. </w:t>
      </w:r>
      <w:r w:rsidRPr="00C3331C">
        <w:rPr>
          <w:sz w:val="24"/>
          <w:szCs w:val="24"/>
          <w:lang w:val="uk-UA"/>
        </w:rPr>
        <w:t>Івана Кожедуба</w:t>
      </w:r>
      <w:r w:rsidRPr="00C3331C">
        <w:rPr>
          <w:sz w:val="24"/>
          <w:szCs w:val="24"/>
        </w:rPr>
        <w:t>,361, код ЄДРПОУ 30664834  повідомляє про проведення річних Загальних зборів акціонерів товариства (надалі збори).</w:t>
      </w:r>
    </w:p>
    <w:p w:rsidR="006B28E8" w:rsidRPr="00C3331C" w:rsidRDefault="006B28E8" w:rsidP="006B28E8">
      <w:pPr>
        <w:jc w:val="center"/>
        <w:rPr>
          <w:sz w:val="24"/>
          <w:szCs w:val="24"/>
        </w:rPr>
      </w:pPr>
      <w:r w:rsidRPr="00C3331C">
        <w:rPr>
          <w:sz w:val="24"/>
          <w:szCs w:val="24"/>
        </w:rPr>
        <w:t>Збори відбудуться «</w:t>
      </w:r>
      <w:r w:rsidRPr="00C3331C">
        <w:rPr>
          <w:sz w:val="24"/>
          <w:szCs w:val="24"/>
          <w:lang w:val="uk-UA"/>
        </w:rPr>
        <w:t>2</w:t>
      </w:r>
      <w:r w:rsidR="00C3331C">
        <w:rPr>
          <w:sz w:val="24"/>
          <w:szCs w:val="24"/>
          <w:lang w:val="uk-UA"/>
        </w:rPr>
        <w:t>5</w:t>
      </w:r>
      <w:r w:rsidRPr="00C3331C">
        <w:rPr>
          <w:sz w:val="24"/>
          <w:szCs w:val="24"/>
        </w:rPr>
        <w:t>» квітня 201</w:t>
      </w:r>
      <w:r w:rsidR="00C3331C">
        <w:rPr>
          <w:sz w:val="24"/>
          <w:szCs w:val="24"/>
          <w:lang w:val="uk-UA"/>
        </w:rPr>
        <w:t>9</w:t>
      </w:r>
      <w:r w:rsidRPr="00C3331C">
        <w:rPr>
          <w:sz w:val="24"/>
          <w:szCs w:val="24"/>
        </w:rPr>
        <w:t xml:space="preserve"> року об 11.00 год. за адресою: м. Біла Церква Київської області вул. </w:t>
      </w:r>
      <w:r w:rsidRPr="00C3331C">
        <w:rPr>
          <w:sz w:val="24"/>
          <w:szCs w:val="24"/>
          <w:lang w:val="uk-UA"/>
        </w:rPr>
        <w:t>Івана Кожедуба</w:t>
      </w:r>
      <w:r w:rsidRPr="00C3331C">
        <w:rPr>
          <w:sz w:val="24"/>
          <w:szCs w:val="24"/>
        </w:rPr>
        <w:t>,361, 3 поверх, актова зала.</w:t>
      </w:r>
    </w:p>
    <w:p w:rsidR="006B28E8" w:rsidRPr="00C3331C" w:rsidRDefault="006B28E8" w:rsidP="006B28E8">
      <w:pPr>
        <w:jc w:val="center"/>
        <w:rPr>
          <w:sz w:val="24"/>
          <w:szCs w:val="24"/>
        </w:rPr>
      </w:pPr>
      <w:r w:rsidRPr="00C3331C">
        <w:rPr>
          <w:sz w:val="24"/>
          <w:szCs w:val="24"/>
        </w:rPr>
        <w:t>Реєстрація учасників зборів відбудеться з 10-30 до 11-00 год. «</w:t>
      </w:r>
      <w:r w:rsidRPr="00C3331C">
        <w:rPr>
          <w:sz w:val="24"/>
          <w:szCs w:val="24"/>
          <w:lang w:val="uk-UA"/>
        </w:rPr>
        <w:t>2</w:t>
      </w:r>
      <w:r w:rsidR="00C3331C">
        <w:rPr>
          <w:sz w:val="24"/>
          <w:szCs w:val="24"/>
          <w:lang w:val="uk-UA"/>
        </w:rPr>
        <w:t>5</w:t>
      </w:r>
      <w:r w:rsidRPr="00C3331C">
        <w:rPr>
          <w:sz w:val="24"/>
          <w:szCs w:val="24"/>
        </w:rPr>
        <w:t>»  квітня 201</w:t>
      </w:r>
      <w:r w:rsidR="00F9085F">
        <w:rPr>
          <w:sz w:val="24"/>
          <w:szCs w:val="24"/>
          <w:lang w:val="uk-UA"/>
        </w:rPr>
        <w:t>9</w:t>
      </w:r>
      <w:r w:rsidRPr="00C3331C">
        <w:rPr>
          <w:sz w:val="24"/>
          <w:szCs w:val="24"/>
        </w:rPr>
        <w:t xml:space="preserve"> року за адресою:</w:t>
      </w:r>
      <w:r w:rsidRPr="00C3331C">
        <w:rPr>
          <w:sz w:val="24"/>
          <w:szCs w:val="24"/>
          <w:lang w:val="uk-UA"/>
        </w:rPr>
        <w:t xml:space="preserve"> </w:t>
      </w:r>
      <w:r w:rsidRPr="00C3331C">
        <w:rPr>
          <w:sz w:val="24"/>
          <w:szCs w:val="24"/>
        </w:rPr>
        <w:t xml:space="preserve">м. Біла Церква Київської області вул. </w:t>
      </w:r>
      <w:r w:rsidRPr="00C3331C">
        <w:rPr>
          <w:sz w:val="24"/>
          <w:szCs w:val="24"/>
          <w:lang w:val="uk-UA"/>
        </w:rPr>
        <w:t>Івана Кожедуба</w:t>
      </w:r>
      <w:r w:rsidRPr="00C3331C">
        <w:rPr>
          <w:sz w:val="24"/>
          <w:szCs w:val="24"/>
        </w:rPr>
        <w:t>, 361, 3 поверх, актова зала.</w:t>
      </w:r>
    </w:p>
    <w:p w:rsidR="006B28E8" w:rsidRPr="00C3331C" w:rsidRDefault="006B28E8" w:rsidP="006B28E8">
      <w:pPr>
        <w:tabs>
          <w:tab w:val="left" w:pos="0"/>
        </w:tabs>
        <w:outlineLvl w:val="0"/>
        <w:rPr>
          <w:sz w:val="24"/>
          <w:szCs w:val="24"/>
          <w:u w:val="single"/>
        </w:rPr>
      </w:pPr>
      <w:r w:rsidRPr="00C3331C">
        <w:rPr>
          <w:sz w:val="24"/>
          <w:szCs w:val="24"/>
          <w:u w:val="single"/>
        </w:rPr>
        <w:t>Порядок денний:</w:t>
      </w:r>
    </w:p>
    <w:p w:rsidR="006B28E8" w:rsidRPr="00C3331C" w:rsidRDefault="006B28E8" w:rsidP="006B28E8">
      <w:pPr>
        <w:tabs>
          <w:tab w:val="left" w:pos="0"/>
        </w:tabs>
        <w:ind w:left="426"/>
        <w:jc w:val="both"/>
        <w:rPr>
          <w:sz w:val="24"/>
          <w:szCs w:val="24"/>
          <w:lang w:val="uk-UA"/>
        </w:rPr>
      </w:pPr>
      <w:r w:rsidRPr="00C3331C">
        <w:rPr>
          <w:sz w:val="24"/>
          <w:szCs w:val="24"/>
        </w:rPr>
        <w:t>1.Обрання Лічильної комісії та затвердження її складу.</w:t>
      </w:r>
    </w:p>
    <w:p w:rsidR="006B28E8" w:rsidRPr="00C3331C" w:rsidRDefault="006B28E8" w:rsidP="006B28E8">
      <w:pPr>
        <w:tabs>
          <w:tab w:val="left" w:pos="0"/>
        </w:tabs>
        <w:ind w:left="426"/>
        <w:jc w:val="both"/>
        <w:rPr>
          <w:sz w:val="24"/>
          <w:szCs w:val="24"/>
          <w:u w:val="single"/>
          <w:lang w:val="uk-UA"/>
        </w:rPr>
      </w:pPr>
      <w:r w:rsidRPr="00C3331C">
        <w:rPr>
          <w:sz w:val="24"/>
          <w:szCs w:val="24"/>
          <w:u w:val="single"/>
          <w:lang w:val="uk-UA"/>
        </w:rPr>
        <w:t xml:space="preserve"> Проект рішення щодо обрання складу лічильної комісії:</w:t>
      </w:r>
    </w:p>
    <w:p w:rsidR="006B28E8" w:rsidRPr="00C3331C" w:rsidRDefault="006B28E8" w:rsidP="006B28E8">
      <w:pPr>
        <w:tabs>
          <w:tab w:val="left" w:pos="0"/>
          <w:tab w:val="left" w:pos="1211"/>
        </w:tabs>
        <w:jc w:val="both"/>
        <w:rPr>
          <w:sz w:val="24"/>
          <w:szCs w:val="24"/>
          <w:lang w:val="uk-UA"/>
        </w:rPr>
      </w:pPr>
      <w:r w:rsidRPr="00C3331C">
        <w:rPr>
          <w:sz w:val="24"/>
          <w:szCs w:val="24"/>
          <w:lang w:val="uk-UA"/>
        </w:rPr>
        <w:t>Обрати лічильну комісію у складі трьох осіб: Полозюк Олена Петрівна – голова комісії; Гармазонова Світлана Василівна та Зяхор Любов Михайлівна – члени комісії.</w:t>
      </w:r>
    </w:p>
    <w:p w:rsidR="006B28E8" w:rsidRPr="00C3331C" w:rsidRDefault="006B28E8" w:rsidP="006B28E8">
      <w:pPr>
        <w:tabs>
          <w:tab w:val="left" w:pos="0"/>
        </w:tabs>
        <w:ind w:left="426"/>
        <w:jc w:val="both"/>
        <w:rPr>
          <w:sz w:val="24"/>
          <w:szCs w:val="24"/>
          <w:lang w:val="uk-UA"/>
        </w:rPr>
      </w:pPr>
      <w:r w:rsidRPr="00C3331C">
        <w:rPr>
          <w:sz w:val="24"/>
          <w:szCs w:val="24"/>
        </w:rPr>
        <w:t>2.Обрання голови та секретаря Загальних зборів акціонерів.</w:t>
      </w:r>
    </w:p>
    <w:p w:rsidR="006B28E8" w:rsidRPr="00C3331C" w:rsidRDefault="006B28E8" w:rsidP="006B28E8">
      <w:pPr>
        <w:tabs>
          <w:tab w:val="left" w:pos="0"/>
        </w:tabs>
        <w:ind w:left="426"/>
        <w:jc w:val="both"/>
        <w:rPr>
          <w:sz w:val="24"/>
          <w:szCs w:val="24"/>
          <w:u w:val="single"/>
          <w:lang w:val="uk-UA"/>
        </w:rPr>
      </w:pPr>
      <w:r w:rsidRPr="00C3331C">
        <w:rPr>
          <w:sz w:val="24"/>
          <w:szCs w:val="24"/>
          <w:u w:val="single"/>
          <w:lang w:val="uk-UA"/>
        </w:rPr>
        <w:t xml:space="preserve"> Проект рішення з другого питання порядку денного:</w:t>
      </w:r>
    </w:p>
    <w:p w:rsidR="006B28E8" w:rsidRPr="00C3331C" w:rsidRDefault="006B28E8" w:rsidP="006B28E8">
      <w:pPr>
        <w:pStyle w:val="3"/>
        <w:tabs>
          <w:tab w:val="left" w:pos="0"/>
        </w:tabs>
        <w:ind w:right="0" w:firstLine="0"/>
        <w:rPr>
          <w:lang w:val="uk-UA"/>
        </w:rPr>
      </w:pPr>
      <w:r w:rsidRPr="00C3331C">
        <w:rPr>
          <w:lang w:val="uk-UA"/>
        </w:rPr>
        <w:t>Обрати головою зборів Сирицю Василя Євгеновича, секретарем зборів – Кривенка Василя Васильовича.</w:t>
      </w:r>
    </w:p>
    <w:p w:rsidR="006B28E8" w:rsidRPr="00C3331C" w:rsidRDefault="006B28E8" w:rsidP="006B28E8">
      <w:pPr>
        <w:tabs>
          <w:tab w:val="left" w:pos="0"/>
        </w:tabs>
        <w:ind w:left="426"/>
        <w:jc w:val="both"/>
        <w:rPr>
          <w:sz w:val="24"/>
          <w:szCs w:val="24"/>
          <w:lang w:val="uk-UA"/>
        </w:rPr>
      </w:pPr>
      <w:r w:rsidRPr="00C3331C">
        <w:rPr>
          <w:sz w:val="24"/>
          <w:szCs w:val="24"/>
        </w:rPr>
        <w:t>3.Затвердження регламенту Загальних зборів акціонерів.</w:t>
      </w:r>
    </w:p>
    <w:p w:rsidR="006B28E8" w:rsidRPr="00C3331C" w:rsidRDefault="006B28E8" w:rsidP="006B28E8">
      <w:pPr>
        <w:tabs>
          <w:tab w:val="left" w:pos="0"/>
        </w:tabs>
        <w:ind w:left="426"/>
        <w:jc w:val="both"/>
        <w:rPr>
          <w:sz w:val="24"/>
          <w:szCs w:val="24"/>
          <w:u w:val="single"/>
          <w:lang w:val="uk-UA"/>
        </w:rPr>
      </w:pPr>
      <w:r w:rsidRPr="00C3331C">
        <w:rPr>
          <w:sz w:val="24"/>
          <w:szCs w:val="24"/>
          <w:u w:val="single"/>
          <w:lang w:val="uk-UA"/>
        </w:rPr>
        <w:t xml:space="preserve"> Проект рішення з встановлення технічного регламенту зборів:</w:t>
      </w:r>
    </w:p>
    <w:p w:rsidR="006B28E8" w:rsidRPr="00C3331C" w:rsidRDefault="006B28E8" w:rsidP="006B28E8">
      <w:pPr>
        <w:tabs>
          <w:tab w:val="left" w:pos="0"/>
        </w:tabs>
        <w:jc w:val="both"/>
        <w:rPr>
          <w:sz w:val="24"/>
          <w:szCs w:val="24"/>
          <w:lang w:val="uk-UA"/>
        </w:rPr>
      </w:pPr>
      <w:r w:rsidRPr="00C3331C">
        <w:rPr>
          <w:sz w:val="24"/>
          <w:szCs w:val="24"/>
          <w:lang w:val="uk-UA"/>
        </w:rPr>
        <w:t>Прийняти та затвердити наступний технічний регламент зборів.</w:t>
      </w:r>
    </w:p>
    <w:p w:rsidR="006B28E8" w:rsidRPr="00C3331C" w:rsidRDefault="006B28E8" w:rsidP="006B28E8">
      <w:pPr>
        <w:numPr>
          <w:ilvl w:val="0"/>
          <w:numId w:val="1"/>
        </w:numPr>
        <w:tabs>
          <w:tab w:val="left" w:pos="0"/>
        </w:tabs>
        <w:ind w:firstLine="0"/>
        <w:jc w:val="both"/>
        <w:rPr>
          <w:sz w:val="24"/>
          <w:szCs w:val="24"/>
          <w:lang w:val="uk-UA"/>
        </w:rPr>
      </w:pPr>
      <w:r w:rsidRPr="00C3331C">
        <w:rPr>
          <w:sz w:val="24"/>
          <w:szCs w:val="24"/>
          <w:lang w:val="uk-UA"/>
        </w:rPr>
        <w:t>Доповіді з питань порядку денного – до 10 хвилин.</w:t>
      </w:r>
    </w:p>
    <w:p w:rsidR="006B28E8" w:rsidRPr="00A76F2F" w:rsidRDefault="006B28E8" w:rsidP="00A76F2F">
      <w:pPr>
        <w:pStyle w:val="a7"/>
        <w:numPr>
          <w:ilvl w:val="0"/>
          <w:numId w:val="2"/>
        </w:numPr>
        <w:tabs>
          <w:tab w:val="left" w:pos="0"/>
          <w:tab w:val="left" w:pos="1211"/>
        </w:tabs>
        <w:jc w:val="both"/>
        <w:rPr>
          <w:sz w:val="24"/>
          <w:szCs w:val="24"/>
          <w:lang w:val="uk-UA"/>
        </w:rPr>
      </w:pPr>
      <w:r w:rsidRPr="00A76F2F">
        <w:rPr>
          <w:sz w:val="24"/>
          <w:szCs w:val="24"/>
          <w:lang w:val="uk-UA"/>
        </w:rPr>
        <w:t>Виступаючим з питань порядку денного – до 5 хвилин.</w:t>
      </w:r>
      <w:bookmarkStart w:id="0" w:name="_GoBack"/>
      <w:bookmarkEnd w:id="0"/>
    </w:p>
    <w:p w:rsidR="006B28E8" w:rsidRPr="00C3331C" w:rsidRDefault="006B28E8" w:rsidP="006B28E8">
      <w:pPr>
        <w:numPr>
          <w:ilvl w:val="0"/>
          <w:numId w:val="1"/>
        </w:numPr>
        <w:tabs>
          <w:tab w:val="left" w:pos="0"/>
        </w:tabs>
        <w:ind w:firstLine="0"/>
        <w:jc w:val="both"/>
        <w:rPr>
          <w:sz w:val="24"/>
          <w:szCs w:val="24"/>
          <w:lang w:val="uk-UA"/>
        </w:rPr>
      </w:pPr>
      <w:r w:rsidRPr="00C3331C">
        <w:rPr>
          <w:sz w:val="24"/>
          <w:szCs w:val="24"/>
          <w:lang w:val="uk-UA"/>
        </w:rPr>
        <w:t>Відповіді доповідача – до 5 хвилин.</w:t>
      </w:r>
    </w:p>
    <w:p w:rsidR="006B28E8" w:rsidRPr="00C3331C" w:rsidRDefault="006B28E8" w:rsidP="006B28E8">
      <w:pPr>
        <w:numPr>
          <w:ilvl w:val="0"/>
          <w:numId w:val="1"/>
        </w:numPr>
        <w:tabs>
          <w:tab w:val="left" w:pos="0"/>
        </w:tabs>
        <w:ind w:firstLine="0"/>
        <w:jc w:val="both"/>
        <w:rPr>
          <w:sz w:val="24"/>
          <w:szCs w:val="24"/>
          <w:lang w:val="uk-UA"/>
        </w:rPr>
      </w:pPr>
      <w:r w:rsidRPr="00C3331C">
        <w:rPr>
          <w:sz w:val="24"/>
          <w:szCs w:val="24"/>
          <w:lang w:val="uk-UA"/>
        </w:rPr>
        <w:t>Процедура голосування з питань порядку денного – до 5 хвилин.</w:t>
      </w:r>
    </w:p>
    <w:p w:rsidR="006B28E8" w:rsidRPr="00C3331C" w:rsidRDefault="006B28E8" w:rsidP="006B28E8">
      <w:pPr>
        <w:numPr>
          <w:ilvl w:val="0"/>
          <w:numId w:val="1"/>
        </w:numPr>
        <w:tabs>
          <w:tab w:val="left" w:pos="0"/>
        </w:tabs>
        <w:ind w:firstLine="0"/>
        <w:jc w:val="both"/>
        <w:rPr>
          <w:sz w:val="24"/>
          <w:szCs w:val="24"/>
          <w:lang w:val="uk-UA"/>
        </w:rPr>
      </w:pPr>
      <w:r w:rsidRPr="00C3331C">
        <w:rPr>
          <w:sz w:val="24"/>
          <w:szCs w:val="24"/>
          <w:lang w:val="uk-UA"/>
        </w:rPr>
        <w:t>Заяви та пропозиції приймаються тільки адресні та в письмовій формі. Анонімні питання розгляду не підлягають.</w:t>
      </w:r>
    </w:p>
    <w:p w:rsidR="006B28E8" w:rsidRPr="00C3331C" w:rsidRDefault="006B28E8" w:rsidP="006B28E8">
      <w:pPr>
        <w:numPr>
          <w:ilvl w:val="0"/>
          <w:numId w:val="1"/>
        </w:numPr>
        <w:tabs>
          <w:tab w:val="left" w:pos="0"/>
        </w:tabs>
        <w:ind w:firstLine="0"/>
        <w:jc w:val="both"/>
        <w:rPr>
          <w:sz w:val="24"/>
          <w:szCs w:val="24"/>
          <w:lang w:val="uk-UA"/>
        </w:rPr>
      </w:pPr>
      <w:r w:rsidRPr="00C3331C">
        <w:rPr>
          <w:sz w:val="24"/>
          <w:szCs w:val="24"/>
          <w:lang w:val="uk-UA"/>
        </w:rPr>
        <w:t>Голосування з питань порядку денного проводиться письмово, шляхом заповнення бюлетенів для голосування, за принципом 1 акція – 1 голос. Рішення приймаються простою більшістю голосів, що беруть участь у зборах.</w:t>
      </w:r>
    </w:p>
    <w:p w:rsidR="006B28E8" w:rsidRPr="00C3331C" w:rsidRDefault="006B28E8" w:rsidP="006B28E8">
      <w:pPr>
        <w:tabs>
          <w:tab w:val="left" w:pos="0"/>
        </w:tabs>
        <w:jc w:val="both"/>
        <w:rPr>
          <w:sz w:val="24"/>
          <w:szCs w:val="24"/>
          <w:lang w:val="uk-UA"/>
        </w:rPr>
      </w:pPr>
      <w:r w:rsidRPr="00C3331C">
        <w:rPr>
          <w:sz w:val="24"/>
          <w:szCs w:val="24"/>
        </w:rPr>
        <w:t xml:space="preserve">          4.Звіт Директора Товариства «Про результати фінансово-господарської діяльності товариства за 201</w:t>
      </w:r>
      <w:r w:rsidR="00C3331C">
        <w:rPr>
          <w:sz w:val="24"/>
          <w:szCs w:val="24"/>
          <w:lang w:val="uk-UA"/>
        </w:rPr>
        <w:t>8</w:t>
      </w:r>
      <w:r w:rsidRPr="00C3331C">
        <w:rPr>
          <w:sz w:val="24"/>
          <w:szCs w:val="24"/>
        </w:rPr>
        <w:t xml:space="preserve"> р.»</w:t>
      </w:r>
    </w:p>
    <w:p w:rsidR="006B28E8" w:rsidRPr="00C3331C" w:rsidRDefault="006B28E8" w:rsidP="006B28E8">
      <w:pPr>
        <w:tabs>
          <w:tab w:val="left" w:pos="0"/>
        </w:tabs>
        <w:ind w:left="426"/>
        <w:jc w:val="both"/>
        <w:rPr>
          <w:sz w:val="24"/>
          <w:szCs w:val="24"/>
          <w:u w:val="single"/>
          <w:lang w:val="uk-UA"/>
        </w:rPr>
      </w:pPr>
      <w:r w:rsidRPr="00C3331C">
        <w:rPr>
          <w:sz w:val="24"/>
          <w:szCs w:val="24"/>
          <w:u w:val="single"/>
          <w:lang w:val="uk-UA"/>
        </w:rPr>
        <w:t xml:space="preserve"> Проект рішення з четвертого питання порядку денного:</w:t>
      </w:r>
    </w:p>
    <w:p w:rsidR="006B28E8" w:rsidRPr="00C3331C" w:rsidRDefault="006B28E8" w:rsidP="006B28E8">
      <w:pPr>
        <w:tabs>
          <w:tab w:val="left" w:pos="0"/>
        </w:tabs>
        <w:jc w:val="both"/>
        <w:rPr>
          <w:sz w:val="24"/>
          <w:szCs w:val="24"/>
          <w:lang w:val="uk-UA"/>
        </w:rPr>
      </w:pPr>
      <w:r w:rsidRPr="00C3331C">
        <w:rPr>
          <w:sz w:val="24"/>
          <w:szCs w:val="24"/>
          <w:lang w:val="uk-UA"/>
        </w:rPr>
        <w:t>Затвердити звіт Директора Товариства «Про результати фінансово-господарської діяльності ПРАТ «БІЛОЦЕРКІВСЬКА ТЕЦ» за 201</w:t>
      </w:r>
      <w:r w:rsidR="00C3331C">
        <w:rPr>
          <w:sz w:val="24"/>
          <w:szCs w:val="24"/>
          <w:lang w:val="uk-UA"/>
        </w:rPr>
        <w:t>8</w:t>
      </w:r>
      <w:r w:rsidRPr="00C3331C">
        <w:rPr>
          <w:sz w:val="24"/>
          <w:szCs w:val="24"/>
          <w:lang w:val="uk-UA"/>
        </w:rPr>
        <w:t xml:space="preserve"> р.».  </w:t>
      </w:r>
    </w:p>
    <w:p w:rsidR="006B28E8" w:rsidRPr="00C3331C" w:rsidRDefault="006B28E8" w:rsidP="006B28E8">
      <w:pPr>
        <w:tabs>
          <w:tab w:val="left" w:pos="0"/>
        </w:tabs>
        <w:ind w:left="426"/>
        <w:jc w:val="both"/>
        <w:rPr>
          <w:sz w:val="24"/>
          <w:szCs w:val="24"/>
          <w:lang w:val="uk-UA"/>
        </w:rPr>
      </w:pPr>
      <w:r w:rsidRPr="00C3331C">
        <w:rPr>
          <w:sz w:val="24"/>
          <w:szCs w:val="24"/>
        </w:rPr>
        <w:t>5.Звіт  Наглядової ради Товариства за 201</w:t>
      </w:r>
      <w:r w:rsidR="00C3331C">
        <w:rPr>
          <w:sz w:val="24"/>
          <w:szCs w:val="24"/>
          <w:lang w:val="uk-UA"/>
        </w:rPr>
        <w:t>8</w:t>
      </w:r>
      <w:r w:rsidRPr="00C3331C">
        <w:rPr>
          <w:sz w:val="24"/>
          <w:szCs w:val="24"/>
        </w:rPr>
        <w:t xml:space="preserve"> р.</w:t>
      </w:r>
    </w:p>
    <w:p w:rsidR="006B28E8" w:rsidRPr="00C3331C" w:rsidRDefault="006B28E8" w:rsidP="006B28E8">
      <w:pPr>
        <w:tabs>
          <w:tab w:val="left" w:pos="0"/>
        </w:tabs>
        <w:ind w:left="426"/>
        <w:jc w:val="both"/>
        <w:rPr>
          <w:sz w:val="24"/>
          <w:szCs w:val="24"/>
          <w:u w:val="single"/>
          <w:lang w:val="uk-UA"/>
        </w:rPr>
      </w:pPr>
      <w:r w:rsidRPr="00C3331C">
        <w:rPr>
          <w:sz w:val="24"/>
          <w:szCs w:val="24"/>
          <w:u w:val="single"/>
          <w:lang w:val="uk-UA"/>
        </w:rPr>
        <w:t xml:space="preserve"> Проект рішення з п’ятого  питання порядку денного:</w:t>
      </w:r>
    </w:p>
    <w:p w:rsidR="006B28E8" w:rsidRPr="00C3331C" w:rsidRDefault="006B28E8" w:rsidP="006B28E8">
      <w:pPr>
        <w:tabs>
          <w:tab w:val="left" w:pos="0"/>
        </w:tabs>
        <w:jc w:val="both"/>
        <w:rPr>
          <w:sz w:val="24"/>
          <w:szCs w:val="24"/>
          <w:lang w:val="uk-UA"/>
        </w:rPr>
      </w:pPr>
      <w:r w:rsidRPr="00C3331C">
        <w:rPr>
          <w:sz w:val="24"/>
          <w:szCs w:val="24"/>
          <w:lang w:val="uk-UA"/>
        </w:rPr>
        <w:t>Затвердити звіт Наглядової ради акціонерного товариства за 201</w:t>
      </w:r>
      <w:r w:rsidR="00C3331C">
        <w:rPr>
          <w:sz w:val="24"/>
          <w:szCs w:val="24"/>
          <w:lang w:val="uk-UA"/>
        </w:rPr>
        <w:t>8</w:t>
      </w:r>
      <w:r w:rsidRPr="00C3331C">
        <w:rPr>
          <w:sz w:val="24"/>
          <w:szCs w:val="24"/>
          <w:lang w:val="uk-UA"/>
        </w:rPr>
        <w:t xml:space="preserve"> р. </w:t>
      </w:r>
    </w:p>
    <w:p w:rsidR="006B28E8" w:rsidRPr="00C3331C" w:rsidRDefault="006B28E8" w:rsidP="006B28E8">
      <w:pPr>
        <w:tabs>
          <w:tab w:val="left" w:pos="0"/>
        </w:tabs>
        <w:rPr>
          <w:sz w:val="24"/>
          <w:szCs w:val="24"/>
          <w:lang w:val="uk-UA"/>
        </w:rPr>
      </w:pPr>
      <w:r w:rsidRPr="00C3331C">
        <w:rPr>
          <w:sz w:val="24"/>
          <w:szCs w:val="24"/>
          <w:lang w:val="uk-UA"/>
        </w:rPr>
        <w:t xml:space="preserve">        </w:t>
      </w:r>
      <w:r w:rsidRPr="00C3331C">
        <w:rPr>
          <w:sz w:val="24"/>
          <w:szCs w:val="24"/>
        </w:rPr>
        <w:t>6. Звіт Ревізійної комісії Товариства за 201</w:t>
      </w:r>
      <w:r w:rsidR="00C3331C">
        <w:rPr>
          <w:sz w:val="24"/>
          <w:szCs w:val="24"/>
          <w:lang w:val="uk-UA"/>
        </w:rPr>
        <w:t>8</w:t>
      </w:r>
      <w:r w:rsidRPr="00C3331C">
        <w:rPr>
          <w:sz w:val="24"/>
          <w:szCs w:val="24"/>
          <w:lang w:val="uk-UA"/>
        </w:rPr>
        <w:t xml:space="preserve"> </w:t>
      </w:r>
      <w:r w:rsidRPr="00C3331C">
        <w:rPr>
          <w:sz w:val="24"/>
          <w:szCs w:val="24"/>
        </w:rPr>
        <w:t>р.</w:t>
      </w:r>
    </w:p>
    <w:p w:rsidR="006B28E8" w:rsidRPr="00C3331C" w:rsidRDefault="006B28E8" w:rsidP="006B28E8">
      <w:pPr>
        <w:tabs>
          <w:tab w:val="left" w:pos="0"/>
        </w:tabs>
        <w:ind w:left="426"/>
        <w:jc w:val="both"/>
        <w:rPr>
          <w:sz w:val="24"/>
          <w:szCs w:val="24"/>
          <w:u w:val="single"/>
          <w:lang w:val="uk-UA"/>
        </w:rPr>
      </w:pPr>
      <w:r w:rsidRPr="00C3331C">
        <w:rPr>
          <w:sz w:val="24"/>
          <w:szCs w:val="24"/>
          <w:u w:val="single"/>
          <w:lang w:val="uk-UA"/>
        </w:rPr>
        <w:t>Проект рішення з шостого питання порядку денного:</w:t>
      </w:r>
    </w:p>
    <w:p w:rsidR="006B28E8" w:rsidRPr="00C3331C" w:rsidRDefault="006B28E8" w:rsidP="006B28E8">
      <w:pPr>
        <w:tabs>
          <w:tab w:val="left" w:pos="0"/>
        </w:tabs>
        <w:jc w:val="both"/>
        <w:rPr>
          <w:sz w:val="24"/>
          <w:szCs w:val="24"/>
          <w:lang w:val="uk-UA"/>
        </w:rPr>
      </w:pPr>
      <w:r w:rsidRPr="00C3331C">
        <w:rPr>
          <w:sz w:val="24"/>
          <w:szCs w:val="24"/>
          <w:lang w:val="uk-UA"/>
        </w:rPr>
        <w:t>Затвердити звіт Ревізійної комісії за 201</w:t>
      </w:r>
      <w:r w:rsidR="00C3331C">
        <w:rPr>
          <w:sz w:val="24"/>
          <w:szCs w:val="24"/>
          <w:lang w:val="uk-UA"/>
        </w:rPr>
        <w:t>8</w:t>
      </w:r>
      <w:r w:rsidRPr="00C3331C">
        <w:rPr>
          <w:sz w:val="24"/>
          <w:szCs w:val="24"/>
          <w:lang w:val="uk-UA"/>
        </w:rPr>
        <w:t xml:space="preserve"> р. </w:t>
      </w:r>
    </w:p>
    <w:p w:rsidR="006B28E8" w:rsidRPr="00C3331C" w:rsidRDefault="006B28E8" w:rsidP="006B28E8">
      <w:pPr>
        <w:tabs>
          <w:tab w:val="left" w:pos="0"/>
        </w:tabs>
        <w:ind w:left="426"/>
        <w:jc w:val="both"/>
        <w:rPr>
          <w:sz w:val="24"/>
          <w:szCs w:val="24"/>
          <w:lang w:val="uk-UA"/>
        </w:rPr>
      </w:pPr>
      <w:r w:rsidRPr="00C3331C">
        <w:rPr>
          <w:sz w:val="24"/>
          <w:szCs w:val="24"/>
        </w:rPr>
        <w:t xml:space="preserve">7. Затвердження річного звіту </w:t>
      </w:r>
      <w:proofErr w:type="gramStart"/>
      <w:r w:rsidRPr="00C3331C">
        <w:rPr>
          <w:sz w:val="24"/>
          <w:szCs w:val="24"/>
        </w:rPr>
        <w:t xml:space="preserve">Товариства </w:t>
      </w:r>
      <w:r w:rsidRPr="00C3331C">
        <w:rPr>
          <w:sz w:val="24"/>
          <w:szCs w:val="24"/>
          <w:lang w:val="uk-UA"/>
        </w:rPr>
        <w:t xml:space="preserve"> та</w:t>
      </w:r>
      <w:proofErr w:type="gramEnd"/>
      <w:r w:rsidRPr="00C3331C">
        <w:rPr>
          <w:sz w:val="24"/>
          <w:szCs w:val="24"/>
          <w:lang w:val="uk-UA"/>
        </w:rPr>
        <w:t xml:space="preserve"> розподіл прибутку (покриття збитків) товариства за 201</w:t>
      </w:r>
      <w:r w:rsidR="00C3331C">
        <w:rPr>
          <w:sz w:val="24"/>
          <w:szCs w:val="24"/>
          <w:lang w:val="uk-UA"/>
        </w:rPr>
        <w:t>8</w:t>
      </w:r>
      <w:r w:rsidRPr="00C3331C">
        <w:rPr>
          <w:sz w:val="24"/>
          <w:szCs w:val="24"/>
          <w:lang w:val="uk-UA"/>
        </w:rPr>
        <w:t xml:space="preserve"> рік.</w:t>
      </w:r>
    </w:p>
    <w:p w:rsidR="006B28E8" w:rsidRPr="00C3331C" w:rsidRDefault="006B28E8" w:rsidP="006B28E8">
      <w:pPr>
        <w:tabs>
          <w:tab w:val="left" w:pos="0"/>
        </w:tabs>
        <w:ind w:left="426"/>
        <w:jc w:val="both"/>
        <w:rPr>
          <w:sz w:val="24"/>
          <w:szCs w:val="24"/>
          <w:u w:val="single"/>
          <w:lang w:val="uk-UA"/>
        </w:rPr>
      </w:pPr>
      <w:r w:rsidRPr="00C3331C">
        <w:rPr>
          <w:sz w:val="24"/>
          <w:szCs w:val="24"/>
          <w:lang w:val="uk-UA"/>
        </w:rPr>
        <w:t xml:space="preserve"> </w:t>
      </w:r>
      <w:r w:rsidRPr="00C3331C">
        <w:rPr>
          <w:sz w:val="24"/>
          <w:szCs w:val="24"/>
          <w:u w:val="single"/>
          <w:lang w:val="uk-UA"/>
        </w:rPr>
        <w:t xml:space="preserve"> Проект рішення з сьомого питання порядку денного:</w:t>
      </w:r>
    </w:p>
    <w:p w:rsidR="006B28E8" w:rsidRPr="00C3331C" w:rsidRDefault="006B28E8" w:rsidP="006B28E8">
      <w:pPr>
        <w:tabs>
          <w:tab w:val="left" w:pos="0"/>
        </w:tabs>
        <w:jc w:val="both"/>
        <w:rPr>
          <w:spacing w:val="-4"/>
          <w:sz w:val="24"/>
          <w:szCs w:val="24"/>
          <w:lang w:val="uk-UA"/>
        </w:rPr>
      </w:pPr>
      <w:r w:rsidRPr="00C3331C">
        <w:rPr>
          <w:spacing w:val="-4"/>
          <w:sz w:val="24"/>
          <w:szCs w:val="24"/>
          <w:lang w:val="uk-UA"/>
        </w:rPr>
        <w:t>Затвердити річний  Звіт «Про результати фінансово-господарської діяльності Товариства»  та розподіл прибутку (покриття збитків) товариства   за 201</w:t>
      </w:r>
      <w:r w:rsidR="00C3331C">
        <w:rPr>
          <w:spacing w:val="-4"/>
          <w:sz w:val="24"/>
          <w:szCs w:val="24"/>
          <w:lang w:val="uk-UA"/>
        </w:rPr>
        <w:t>8</w:t>
      </w:r>
      <w:r w:rsidRPr="00C3331C">
        <w:rPr>
          <w:spacing w:val="-4"/>
          <w:sz w:val="24"/>
          <w:szCs w:val="24"/>
          <w:lang w:val="uk-UA"/>
        </w:rPr>
        <w:t xml:space="preserve"> рік.</w:t>
      </w:r>
      <w:r w:rsidRPr="00C3331C">
        <w:rPr>
          <w:sz w:val="24"/>
          <w:szCs w:val="24"/>
          <w:lang w:val="uk-UA"/>
        </w:rPr>
        <w:t xml:space="preserve"> Дивіденди не нараховувати і не виплачувати.</w:t>
      </w:r>
    </w:p>
    <w:p w:rsidR="006B28E8" w:rsidRPr="00C3331C" w:rsidRDefault="006B28E8" w:rsidP="006B28E8">
      <w:pPr>
        <w:tabs>
          <w:tab w:val="left" w:pos="0"/>
        </w:tabs>
        <w:ind w:left="426"/>
        <w:jc w:val="both"/>
        <w:rPr>
          <w:sz w:val="24"/>
          <w:szCs w:val="24"/>
          <w:lang w:val="uk-UA"/>
        </w:rPr>
      </w:pPr>
      <w:r w:rsidRPr="00C3331C">
        <w:rPr>
          <w:sz w:val="24"/>
          <w:szCs w:val="24"/>
          <w:lang w:val="uk-UA"/>
        </w:rPr>
        <w:t>8. Прийняття рішення за наслідками розгляду звіту Наглядової ради, звіту Директора, звіту Ревізійної комісії.</w:t>
      </w:r>
    </w:p>
    <w:p w:rsidR="006B28E8" w:rsidRPr="00C3331C" w:rsidRDefault="006B28E8" w:rsidP="006B28E8">
      <w:pPr>
        <w:tabs>
          <w:tab w:val="left" w:pos="0"/>
        </w:tabs>
        <w:ind w:left="426"/>
        <w:jc w:val="both"/>
        <w:rPr>
          <w:sz w:val="24"/>
          <w:szCs w:val="24"/>
          <w:u w:val="single"/>
          <w:lang w:val="uk-UA"/>
        </w:rPr>
      </w:pPr>
      <w:r w:rsidRPr="00C3331C">
        <w:rPr>
          <w:sz w:val="24"/>
          <w:szCs w:val="24"/>
          <w:u w:val="single"/>
          <w:lang w:val="uk-UA"/>
        </w:rPr>
        <w:t xml:space="preserve"> Проект рішення з восьмого  питання порядку денного:</w:t>
      </w:r>
    </w:p>
    <w:p w:rsidR="006B28E8" w:rsidRPr="00C3331C" w:rsidRDefault="006B28E8" w:rsidP="006B28E8">
      <w:pPr>
        <w:tabs>
          <w:tab w:val="left" w:pos="0"/>
        </w:tabs>
        <w:jc w:val="both"/>
        <w:rPr>
          <w:sz w:val="24"/>
          <w:szCs w:val="24"/>
          <w:lang w:val="uk-UA"/>
        </w:rPr>
      </w:pPr>
      <w:r w:rsidRPr="00C3331C">
        <w:rPr>
          <w:sz w:val="24"/>
          <w:szCs w:val="24"/>
          <w:lang w:val="uk-UA"/>
        </w:rPr>
        <w:t>За наслідками розгляду звіту  Наглядової ради, Директора, Ревізійної комісії визнати роботу Директора, Наглядової ради, Ревізійної комісії та Товариства в цілому в 201</w:t>
      </w:r>
      <w:r w:rsidR="00C3331C">
        <w:rPr>
          <w:sz w:val="24"/>
          <w:szCs w:val="24"/>
          <w:lang w:val="uk-UA"/>
        </w:rPr>
        <w:t>8</w:t>
      </w:r>
      <w:r w:rsidRPr="00C3331C">
        <w:rPr>
          <w:sz w:val="24"/>
          <w:szCs w:val="24"/>
          <w:lang w:val="uk-UA"/>
        </w:rPr>
        <w:t xml:space="preserve"> р. задовільною.</w:t>
      </w:r>
    </w:p>
    <w:p w:rsidR="006B28E8" w:rsidRPr="00C3331C" w:rsidRDefault="006B28E8" w:rsidP="006B28E8">
      <w:pPr>
        <w:tabs>
          <w:tab w:val="left" w:pos="0"/>
        </w:tabs>
        <w:ind w:left="426"/>
        <w:rPr>
          <w:spacing w:val="-4"/>
          <w:sz w:val="24"/>
          <w:szCs w:val="24"/>
          <w:u w:val="single"/>
          <w:lang w:val="uk-UA"/>
        </w:rPr>
      </w:pPr>
      <w:r w:rsidRPr="00C3331C">
        <w:rPr>
          <w:sz w:val="24"/>
          <w:szCs w:val="24"/>
          <w:lang w:val="uk-UA"/>
        </w:rPr>
        <w:lastRenderedPageBreak/>
        <w:t>9. Затвердження Загальними зборами акціонерів значних правочинів, у яких ринкова вартість майна, робіт або послуг, що є предметом правочину, перевищує 25 відсотків вартості активів за даними останньої річної фінансової звітності.</w:t>
      </w:r>
      <w:r w:rsidRPr="00C3331C">
        <w:rPr>
          <w:spacing w:val="-4"/>
          <w:sz w:val="24"/>
          <w:szCs w:val="24"/>
          <w:u w:val="single"/>
          <w:lang w:val="uk-UA"/>
        </w:rPr>
        <w:t xml:space="preserve"> </w:t>
      </w:r>
    </w:p>
    <w:p w:rsidR="006B28E8" w:rsidRPr="00C3331C" w:rsidRDefault="006B28E8" w:rsidP="006B28E8">
      <w:pPr>
        <w:tabs>
          <w:tab w:val="left" w:pos="0"/>
        </w:tabs>
        <w:ind w:left="426"/>
        <w:rPr>
          <w:spacing w:val="-4"/>
          <w:sz w:val="24"/>
          <w:szCs w:val="24"/>
          <w:u w:val="single"/>
          <w:lang w:val="uk-UA"/>
        </w:rPr>
      </w:pPr>
      <w:r w:rsidRPr="00C3331C">
        <w:rPr>
          <w:spacing w:val="-4"/>
          <w:sz w:val="24"/>
          <w:szCs w:val="24"/>
          <w:u w:val="single"/>
          <w:lang w:val="uk-UA"/>
        </w:rPr>
        <w:t>Проект рішення  з дев</w:t>
      </w:r>
      <w:r w:rsidRPr="00C3331C">
        <w:rPr>
          <w:spacing w:val="-4"/>
          <w:sz w:val="24"/>
          <w:szCs w:val="24"/>
          <w:u w:val="single"/>
        </w:rPr>
        <w:t>’</w:t>
      </w:r>
      <w:r w:rsidRPr="00C3331C">
        <w:rPr>
          <w:spacing w:val="-4"/>
          <w:sz w:val="24"/>
          <w:szCs w:val="24"/>
          <w:u w:val="single"/>
          <w:lang w:val="uk-UA"/>
        </w:rPr>
        <w:t>ятого питання порядку денного:</w:t>
      </w:r>
    </w:p>
    <w:p w:rsidR="006B28E8" w:rsidRPr="00C3331C" w:rsidRDefault="006B28E8" w:rsidP="006B28E8">
      <w:pPr>
        <w:tabs>
          <w:tab w:val="left" w:pos="0"/>
        </w:tabs>
        <w:rPr>
          <w:sz w:val="24"/>
          <w:szCs w:val="24"/>
          <w:lang w:val="uk-UA"/>
        </w:rPr>
      </w:pPr>
      <w:r w:rsidRPr="00C3331C">
        <w:rPr>
          <w:sz w:val="24"/>
          <w:szCs w:val="24"/>
        </w:rPr>
        <w:t xml:space="preserve"> Затвер</w:t>
      </w:r>
      <w:r w:rsidRPr="00C3331C">
        <w:rPr>
          <w:sz w:val="24"/>
          <w:szCs w:val="24"/>
          <w:lang w:val="uk-UA"/>
        </w:rPr>
        <w:t>дити</w:t>
      </w:r>
      <w:r w:rsidRPr="00C3331C">
        <w:rPr>
          <w:sz w:val="24"/>
          <w:szCs w:val="24"/>
        </w:rPr>
        <w:t xml:space="preserve"> Загальними зборами </w:t>
      </w:r>
      <w:proofErr w:type="gramStart"/>
      <w:r w:rsidRPr="00C3331C">
        <w:rPr>
          <w:sz w:val="24"/>
          <w:szCs w:val="24"/>
        </w:rPr>
        <w:t>акціонерів  правочин</w:t>
      </w:r>
      <w:r w:rsidRPr="00C3331C">
        <w:rPr>
          <w:sz w:val="24"/>
          <w:szCs w:val="24"/>
          <w:lang w:val="uk-UA"/>
        </w:rPr>
        <w:t>и</w:t>
      </w:r>
      <w:proofErr w:type="gramEnd"/>
      <w:r w:rsidRPr="00C3331C">
        <w:rPr>
          <w:sz w:val="24"/>
          <w:szCs w:val="24"/>
        </w:rPr>
        <w:t>, які вчинялися до дня проведення цих зборів акціонерів, в тому числі</w:t>
      </w:r>
      <w:r w:rsidR="00D256AA">
        <w:rPr>
          <w:sz w:val="24"/>
          <w:szCs w:val="24"/>
          <w:lang w:val="uk-UA"/>
        </w:rPr>
        <w:t xml:space="preserve"> з</w:t>
      </w:r>
      <w:r w:rsidRPr="00C3331C">
        <w:rPr>
          <w:sz w:val="24"/>
          <w:szCs w:val="24"/>
        </w:rPr>
        <w:t>:</w:t>
      </w:r>
    </w:p>
    <w:p w:rsidR="006B28E8" w:rsidRPr="00C3331C" w:rsidRDefault="006B28E8" w:rsidP="006B28E8">
      <w:pPr>
        <w:tabs>
          <w:tab w:val="left" w:pos="0"/>
        </w:tabs>
        <w:rPr>
          <w:sz w:val="24"/>
          <w:szCs w:val="24"/>
          <w:lang w:val="uk-UA"/>
        </w:rPr>
      </w:pPr>
      <w:r w:rsidRPr="00C3331C">
        <w:rPr>
          <w:sz w:val="24"/>
          <w:szCs w:val="24"/>
          <w:lang w:val="uk-UA"/>
        </w:rPr>
        <w:t xml:space="preserve">- </w:t>
      </w:r>
      <w:r w:rsidR="00C3331C">
        <w:rPr>
          <w:sz w:val="24"/>
          <w:szCs w:val="24"/>
          <w:lang w:val="uk-UA"/>
        </w:rPr>
        <w:t xml:space="preserve">ПАТ НАК </w:t>
      </w:r>
      <w:r w:rsidR="00D256AA">
        <w:rPr>
          <w:sz w:val="24"/>
          <w:szCs w:val="24"/>
          <w:lang w:val="uk-UA"/>
        </w:rPr>
        <w:t>«</w:t>
      </w:r>
      <w:r w:rsidR="00C3331C">
        <w:rPr>
          <w:sz w:val="24"/>
          <w:szCs w:val="24"/>
          <w:lang w:val="uk-UA"/>
        </w:rPr>
        <w:t>НАФТОГАЗ УКРАЇНИ</w:t>
      </w:r>
      <w:r w:rsidR="00D256AA">
        <w:rPr>
          <w:sz w:val="24"/>
          <w:szCs w:val="24"/>
          <w:lang w:val="uk-UA"/>
        </w:rPr>
        <w:t>»  від 01.10.2018 року № 2466/18-ТЕ-17</w:t>
      </w:r>
    </w:p>
    <w:p w:rsidR="00D256AA" w:rsidRDefault="006B28E8" w:rsidP="00D256AA">
      <w:pPr>
        <w:tabs>
          <w:tab w:val="left" w:pos="0"/>
        </w:tabs>
        <w:rPr>
          <w:sz w:val="24"/>
          <w:szCs w:val="24"/>
          <w:lang w:val="uk-UA"/>
        </w:rPr>
      </w:pPr>
      <w:r w:rsidRPr="00C3331C">
        <w:rPr>
          <w:sz w:val="24"/>
          <w:szCs w:val="24"/>
          <w:lang w:val="uk-UA"/>
        </w:rPr>
        <w:t xml:space="preserve">- </w:t>
      </w:r>
      <w:r w:rsidR="00D256AA">
        <w:rPr>
          <w:sz w:val="24"/>
          <w:szCs w:val="24"/>
          <w:lang w:val="uk-UA"/>
        </w:rPr>
        <w:t>ПАТ НАК «НАФТОГАЗ УКРАЇНИ»  від 01.10.2018 року № 2467/18-БО-17</w:t>
      </w:r>
    </w:p>
    <w:p w:rsidR="00D256AA" w:rsidRPr="00C3331C" w:rsidRDefault="00D256AA" w:rsidP="00D256AA">
      <w:pPr>
        <w:tabs>
          <w:tab w:val="left" w:pos="0"/>
        </w:tabs>
        <w:rPr>
          <w:sz w:val="24"/>
          <w:szCs w:val="24"/>
          <w:lang w:val="uk-UA"/>
        </w:rPr>
      </w:pPr>
      <w:r>
        <w:rPr>
          <w:sz w:val="24"/>
          <w:szCs w:val="24"/>
          <w:lang w:val="uk-UA"/>
        </w:rPr>
        <w:t>-</w:t>
      </w:r>
      <w:r w:rsidR="004150CC">
        <w:rPr>
          <w:sz w:val="24"/>
          <w:szCs w:val="24"/>
          <w:lang w:val="uk-UA"/>
        </w:rPr>
        <w:t xml:space="preserve"> </w:t>
      </w:r>
      <w:r>
        <w:rPr>
          <w:sz w:val="24"/>
          <w:szCs w:val="24"/>
          <w:lang w:val="uk-UA"/>
        </w:rPr>
        <w:t>ПАТ НАК « НАФТОГАЗ УКРАЇНИ»  від 01.10.2018 року № 2468/18-КП-17</w:t>
      </w:r>
    </w:p>
    <w:p w:rsidR="006B28E8" w:rsidRPr="008C745B" w:rsidRDefault="00D256AA" w:rsidP="006B28E8">
      <w:pPr>
        <w:tabs>
          <w:tab w:val="left" w:pos="0"/>
        </w:tabs>
        <w:rPr>
          <w:sz w:val="24"/>
          <w:szCs w:val="24"/>
          <w:lang w:val="uk-UA"/>
        </w:rPr>
      </w:pPr>
      <w:r>
        <w:rPr>
          <w:sz w:val="24"/>
          <w:szCs w:val="24"/>
          <w:lang w:val="uk-UA"/>
        </w:rPr>
        <w:t>-</w:t>
      </w:r>
      <w:r w:rsidR="004150CC">
        <w:rPr>
          <w:sz w:val="24"/>
          <w:szCs w:val="24"/>
          <w:lang w:val="uk-UA"/>
        </w:rPr>
        <w:t xml:space="preserve"> </w:t>
      </w:r>
      <w:r>
        <w:rPr>
          <w:sz w:val="24"/>
          <w:szCs w:val="24"/>
          <w:lang w:val="uk-UA"/>
        </w:rPr>
        <w:t>ПАТ НАК  «НАФТОГАЗ УКРАЇНИ»  від 01.10.2018 року № 1003/1819-ЕЕ.</w:t>
      </w:r>
    </w:p>
    <w:p w:rsidR="00944F07" w:rsidRPr="00944F07" w:rsidRDefault="006B28E8" w:rsidP="006B28E8">
      <w:pPr>
        <w:jc w:val="both"/>
        <w:rPr>
          <w:sz w:val="24"/>
          <w:szCs w:val="24"/>
          <w:lang w:val="uk-UA"/>
        </w:rPr>
      </w:pPr>
      <w:r w:rsidRPr="00C3331C">
        <w:rPr>
          <w:sz w:val="24"/>
          <w:szCs w:val="24"/>
          <w:lang w:val="uk-UA"/>
        </w:rPr>
        <w:t xml:space="preserve">10.Попереднє схвалення Загальними зборами акціонерів значних  правочинів та внесення змін до них, які може вчиняти ПРАТ «БІЛОЦЕРКІВСЬКА ТЕЦ» протягом не більш як одного року з дати  проведення цих  Загальних зборів акціонерів, а також внесення змін до значних правочинів, які вже укладені  на день проведення цих Загальних зборів акціонерів протягом цього ж строку. </w:t>
      </w:r>
    </w:p>
    <w:p w:rsidR="006B28E8" w:rsidRPr="00C3331C" w:rsidRDefault="006B28E8" w:rsidP="006B28E8">
      <w:pPr>
        <w:ind w:left="426"/>
        <w:rPr>
          <w:sz w:val="24"/>
          <w:szCs w:val="24"/>
          <w:u w:val="single"/>
          <w:lang w:val="uk-UA"/>
        </w:rPr>
      </w:pPr>
      <w:r w:rsidRPr="00C3331C">
        <w:rPr>
          <w:sz w:val="24"/>
          <w:szCs w:val="24"/>
          <w:u w:val="single"/>
          <w:lang w:val="uk-UA"/>
        </w:rPr>
        <w:t xml:space="preserve">Проект рішення з десятого  питання порядку денного: </w:t>
      </w:r>
    </w:p>
    <w:p w:rsidR="006B28E8" w:rsidRPr="00C3331C" w:rsidRDefault="006B28E8" w:rsidP="006B28E8">
      <w:pPr>
        <w:jc w:val="both"/>
        <w:rPr>
          <w:sz w:val="24"/>
          <w:szCs w:val="24"/>
          <w:lang w:val="uk-UA"/>
        </w:rPr>
      </w:pPr>
      <w:r w:rsidRPr="00C3331C">
        <w:rPr>
          <w:sz w:val="24"/>
          <w:szCs w:val="24"/>
          <w:lang w:val="uk-UA"/>
        </w:rPr>
        <w:t>10.1. Надати згоду на укладання значних правочинів та змін до них,  які може вчиняти ПРАТ «БІЛОЦЕРКІВСЬКА ТЕЦ» протягом не більш як одного року з дати проведення цих Загальних зборів акціонерів, а також внесення змін до значних правочинів, які вже укладені на день проведення цих Загальних зборів акціонерів протягом цього ж строку.</w:t>
      </w:r>
    </w:p>
    <w:p w:rsidR="006B28E8" w:rsidRPr="004018D1" w:rsidRDefault="006B28E8" w:rsidP="006B28E8">
      <w:pPr>
        <w:jc w:val="both"/>
        <w:rPr>
          <w:sz w:val="24"/>
          <w:szCs w:val="24"/>
          <w:lang w:val="uk-UA"/>
        </w:rPr>
      </w:pPr>
      <w:r w:rsidRPr="00C3331C">
        <w:rPr>
          <w:sz w:val="24"/>
          <w:szCs w:val="24"/>
          <w:lang w:val="uk-UA"/>
        </w:rPr>
        <w:t xml:space="preserve">10.2. Надати повноваження  директору ПРАТ «БІЛОЦЕРКІВСЬКА ТЕЦ» </w:t>
      </w:r>
      <w:r w:rsidRPr="00C3331C">
        <w:rPr>
          <w:spacing w:val="-4"/>
          <w:sz w:val="24"/>
          <w:szCs w:val="24"/>
          <w:lang w:val="uk-UA"/>
        </w:rPr>
        <w:t>або іншій  відповідальній  особі одноосібно  на укладання та підписання</w:t>
      </w:r>
      <w:r w:rsidRPr="00C3331C">
        <w:rPr>
          <w:sz w:val="24"/>
          <w:szCs w:val="24"/>
          <w:lang w:val="uk-UA"/>
        </w:rPr>
        <w:t xml:space="preserve"> правочинів, змін до них.</w:t>
      </w:r>
    </w:p>
    <w:p w:rsidR="004018D1" w:rsidRDefault="004018D1" w:rsidP="006B28E8">
      <w:pPr>
        <w:jc w:val="both"/>
        <w:rPr>
          <w:sz w:val="24"/>
          <w:szCs w:val="24"/>
          <w:lang w:val="uk-UA"/>
        </w:rPr>
      </w:pPr>
      <w:r w:rsidRPr="004018D1">
        <w:rPr>
          <w:sz w:val="24"/>
          <w:szCs w:val="24"/>
        </w:rPr>
        <w:t>11</w:t>
      </w:r>
      <w:r>
        <w:rPr>
          <w:sz w:val="24"/>
          <w:szCs w:val="24"/>
          <w:lang w:val="uk-UA"/>
        </w:rPr>
        <w:t xml:space="preserve">. Розгляд висновків зовнішнього аудиту  та затвердження заходів </w:t>
      </w:r>
      <w:r w:rsidR="008D2DCE">
        <w:rPr>
          <w:sz w:val="24"/>
          <w:szCs w:val="24"/>
          <w:lang w:val="uk-UA"/>
        </w:rPr>
        <w:t>за результатами його розгляду.</w:t>
      </w:r>
    </w:p>
    <w:p w:rsidR="008D2DCE" w:rsidRPr="008D2DCE" w:rsidRDefault="008D2DCE" w:rsidP="006B28E8">
      <w:pPr>
        <w:jc w:val="both"/>
        <w:rPr>
          <w:sz w:val="24"/>
          <w:szCs w:val="24"/>
          <w:u w:val="single"/>
          <w:lang w:val="uk-UA"/>
        </w:rPr>
      </w:pPr>
      <w:r>
        <w:rPr>
          <w:sz w:val="24"/>
          <w:szCs w:val="24"/>
          <w:u w:val="single"/>
          <w:lang w:val="uk-UA"/>
        </w:rPr>
        <w:t xml:space="preserve">      </w:t>
      </w:r>
      <w:r w:rsidRPr="008D2DCE">
        <w:rPr>
          <w:sz w:val="24"/>
          <w:szCs w:val="24"/>
          <w:u w:val="single"/>
          <w:lang w:val="uk-UA"/>
        </w:rPr>
        <w:t>Проект рішення з одинадцятого питання порядку денного:</w:t>
      </w:r>
    </w:p>
    <w:p w:rsidR="008D2DCE" w:rsidRPr="004018D1" w:rsidRDefault="008D2DCE" w:rsidP="006B28E8">
      <w:pPr>
        <w:jc w:val="both"/>
        <w:rPr>
          <w:sz w:val="24"/>
          <w:szCs w:val="24"/>
          <w:lang w:val="uk-UA"/>
        </w:rPr>
      </w:pPr>
      <w:r>
        <w:rPr>
          <w:sz w:val="24"/>
          <w:szCs w:val="24"/>
          <w:lang w:val="uk-UA"/>
        </w:rPr>
        <w:t>Прийняти до уваги висновки зовнішнього аудиту щодо фінансової звітності товариства за 2018 рік. Затвердити заходи за результатами розгляду зовнішнього аудиту  щодо фінансової звітності  товариства за 2018 рік (за наявності).</w:t>
      </w:r>
    </w:p>
    <w:p w:rsidR="006B28E8" w:rsidRPr="00C3331C" w:rsidRDefault="006B28E8" w:rsidP="006B28E8">
      <w:pPr>
        <w:jc w:val="both"/>
        <w:rPr>
          <w:sz w:val="24"/>
          <w:szCs w:val="24"/>
          <w:lang w:val="uk-UA"/>
        </w:rPr>
      </w:pPr>
      <w:r w:rsidRPr="00C3331C">
        <w:rPr>
          <w:sz w:val="24"/>
          <w:szCs w:val="24"/>
        </w:rPr>
        <w:t>1</w:t>
      </w:r>
      <w:r w:rsidR="008D2DCE">
        <w:rPr>
          <w:sz w:val="24"/>
          <w:szCs w:val="24"/>
          <w:lang w:val="uk-UA"/>
        </w:rPr>
        <w:t>2</w:t>
      </w:r>
      <w:r w:rsidRPr="00C3331C">
        <w:rPr>
          <w:sz w:val="24"/>
          <w:szCs w:val="24"/>
          <w:lang w:val="uk-UA"/>
        </w:rPr>
        <w:t xml:space="preserve">. Про припинення повноважень </w:t>
      </w:r>
      <w:r w:rsidR="0095258B">
        <w:rPr>
          <w:sz w:val="24"/>
          <w:szCs w:val="24"/>
          <w:lang w:val="uk-UA"/>
        </w:rPr>
        <w:t xml:space="preserve">директора  </w:t>
      </w:r>
      <w:r w:rsidRPr="00C3331C">
        <w:rPr>
          <w:sz w:val="24"/>
          <w:szCs w:val="24"/>
          <w:lang w:val="uk-UA"/>
        </w:rPr>
        <w:t>Товариства.</w:t>
      </w:r>
    </w:p>
    <w:p w:rsidR="006B28E8" w:rsidRPr="00C3331C" w:rsidRDefault="006B28E8" w:rsidP="006B28E8">
      <w:pPr>
        <w:ind w:left="426"/>
        <w:rPr>
          <w:sz w:val="24"/>
          <w:szCs w:val="24"/>
          <w:u w:val="single"/>
          <w:lang w:val="uk-UA"/>
        </w:rPr>
      </w:pPr>
      <w:r w:rsidRPr="00C3331C">
        <w:rPr>
          <w:sz w:val="24"/>
          <w:szCs w:val="24"/>
          <w:u w:val="single"/>
          <w:lang w:val="uk-UA"/>
        </w:rPr>
        <w:t xml:space="preserve">Проект рішення з </w:t>
      </w:r>
      <w:r w:rsidR="007B501D">
        <w:rPr>
          <w:sz w:val="24"/>
          <w:szCs w:val="24"/>
          <w:u w:val="single"/>
          <w:lang w:val="uk-UA"/>
        </w:rPr>
        <w:t>два</w:t>
      </w:r>
      <w:r w:rsidRPr="00C3331C">
        <w:rPr>
          <w:sz w:val="24"/>
          <w:szCs w:val="24"/>
          <w:u w:val="single"/>
          <w:lang w:val="uk-UA"/>
        </w:rPr>
        <w:t xml:space="preserve">надцятого  питання порядку денного: </w:t>
      </w:r>
    </w:p>
    <w:p w:rsidR="006B28E8" w:rsidRPr="00C3331C" w:rsidRDefault="006B28E8" w:rsidP="006B28E8">
      <w:pPr>
        <w:ind w:left="426"/>
        <w:rPr>
          <w:sz w:val="24"/>
          <w:szCs w:val="24"/>
          <w:lang w:val="uk-UA"/>
        </w:rPr>
      </w:pPr>
      <w:r w:rsidRPr="00C3331C">
        <w:rPr>
          <w:sz w:val="24"/>
          <w:szCs w:val="24"/>
          <w:lang w:val="uk-UA"/>
        </w:rPr>
        <w:t xml:space="preserve">Припинити повноваження </w:t>
      </w:r>
      <w:r w:rsidR="00B4187F">
        <w:rPr>
          <w:sz w:val="24"/>
          <w:szCs w:val="24"/>
          <w:lang w:val="uk-UA"/>
        </w:rPr>
        <w:t>директора</w:t>
      </w:r>
      <w:r w:rsidRPr="00C3331C">
        <w:rPr>
          <w:sz w:val="24"/>
          <w:szCs w:val="24"/>
          <w:lang w:val="uk-UA"/>
        </w:rPr>
        <w:t xml:space="preserve"> Товариства. </w:t>
      </w:r>
    </w:p>
    <w:p w:rsidR="0095258B" w:rsidRDefault="006B28E8" w:rsidP="006B28E8">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sz w:val="24"/>
          <w:szCs w:val="24"/>
          <w:lang w:val="uk-UA"/>
        </w:rPr>
      </w:pPr>
      <w:r w:rsidRPr="00C3331C">
        <w:rPr>
          <w:rFonts w:ascii="Times New Roman" w:hAnsi="Times New Roman" w:cs="Times New Roman"/>
          <w:sz w:val="24"/>
          <w:szCs w:val="24"/>
          <w:lang w:val="uk-UA"/>
        </w:rPr>
        <w:t>1</w:t>
      </w:r>
      <w:r w:rsidR="008D2DCE">
        <w:rPr>
          <w:rFonts w:ascii="Times New Roman" w:hAnsi="Times New Roman" w:cs="Times New Roman"/>
          <w:sz w:val="24"/>
          <w:szCs w:val="24"/>
          <w:lang w:val="uk-UA"/>
        </w:rPr>
        <w:t>3</w:t>
      </w:r>
      <w:r w:rsidR="0095258B">
        <w:rPr>
          <w:rFonts w:ascii="Times New Roman" w:hAnsi="Times New Roman" w:cs="Times New Roman"/>
          <w:sz w:val="24"/>
          <w:szCs w:val="24"/>
          <w:lang w:val="uk-UA"/>
        </w:rPr>
        <w:t xml:space="preserve">. </w:t>
      </w:r>
      <w:r w:rsidRPr="00C3331C">
        <w:rPr>
          <w:rFonts w:ascii="Times New Roman" w:hAnsi="Times New Roman" w:cs="Times New Roman"/>
          <w:sz w:val="24"/>
          <w:szCs w:val="24"/>
          <w:lang w:val="uk-UA"/>
        </w:rPr>
        <w:t xml:space="preserve">Про </w:t>
      </w:r>
      <w:r w:rsidR="0095258B">
        <w:rPr>
          <w:rFonts w:ascii="Times New Roman" w:hAnsi="Times New Roman" w:cs="Times New Roman"/>
          <w:sz w:val="24"/>
          <w:szCs w:val="24"/>
          <w:lang w:val="uk-UA"/>
        </w:rPr>
        <w:t xml:space="preserve">затвердження кандидатури  директора </w:t>
      </w:r>
      <w:r w:rsidRPr="00C3331C">
        <w:rPr>
          <w:rFonts w:ascii="Times New Roman" w:hAnsi="Times New Roman" w:cs="Times New Roman"/>
          <w:sz w:val="24"/>
          <w:szCs w:val="24"/>
          <w:lang w:val="uk-UA"/>
        </w:rPr>
        <w:t xml:space="preserve"> Товариства.</w:t>
      </w:r>
      <w:r w:rsidRPr="00C3331C">
        <w:rPr>
          <w:rFonts w:ascii="Times New Roman" w:hAnsi="Times New Roman" w:cs="Times New Roman"/>
          <w:sz w:val="24"/>
          <w:szCs w:val="24"/>
        </w:rPr>
        <w:t xml:space="preserve"> </w:t>
      </w:r>
    </w:p>
    <w:p w:rsidR="0095258B" w:rsidRDefault="0095258B" w:rsidP="006B28E8">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sz w:val="24"/>
          <w:szCs w:val="24"/>
          <w:lang w:val="uk-UA"/>
        </w:rPr>
      </w:pPr>
      <w:r w:rsidRPr="0095258B">
        <w:rPr>
          <w:rFonts w:ascii="Times New Roman" w:hAnsi="Times New Roman" w:cs="Times New Roman"/>
          <w:sz w:val="24"/>
          <w:szCs w:val="24"/>
          <w:u w:val="single"/>
          <w:lang w:val="uk-UA"/>
        </w:rPr>
        <w:t xml:space="preserve">Проект рішення з </w:t>
      </w:r>
      <w:r w:rsidR="007B501D">
        <w:rPr>
          <w:rFonts w:ascii="Times New Roman" w:hAnsi="Times New Roman" w:cs="Times New Roman"/>
          <w:sz w:val="24"/>
          <w:szCs w:val="24"/>
          <w:u w:val="single"/>
          <w:lang w:val="uk-UA"/>
        </w:rPr>
        <w:t>три</w:t>
      </w:r>
      <w:r w:rsidRPr="0095258B">
        <w:rPr>
          <w:rFonts w:ascii="Times New Roman" w:hAnsi="Times New Roman" w:cs="Times New Roman"/>
          <w:sz w:val="24"/>
          <w:szCs w:val="24"/>
          <w:u w:val="single"/>
          <w:lang w:val="uk-UA"/>
        </w:rPr>
        <w:t>надцятого питання порядку денного</w:t>
      </w:r>
      <w:r>
        <w:rPr>
          <w:rFonts w:ascii="Times New Roman" w:hAnsi="Times New Roman" w:cs="Times New Roman"/>
          <w:sz w:val="24"/>
          <w:szCs w:val="24"/>
          <w:lang w:val="uk-UA"/>
        </w:rPr>
        <w:t>:</w:t>
      </w:r>
    </w:p>
    <w:p w:rsidR="0095258B" w:rsidRDefault="00B4187F" w:rsidP="006B28E8">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sz w:val="24"/>
          <w:szCs w:val="24"/>
          <w:lang w:val="uk-UA"/>
        </w:rPr>
      </w:pPr>
      <w:r>
        <w:rPr>
          <w:rFonts w:ascii="Times New Roman" w:hAnsi="Times New Roman" w:cs="Times New Roman"/>
          <w:sz w:val="24"/>
          <w:szCs w:val="24"/>
          <w:lang w:val="uk-UA"/>
        </w:rPr>
        <w:t>Затвердити кандидатуру директора ПРАТ «БІЛОЦЕРКІВСЬКА ТЕЦ» Кривенка Василя Васильовича.</w:t>
      </w:r>
    </w:p>
    <w:p w:rsidR="003B63B2" w:rsidRDefault="005F4F69" w:rsidP="006B28E8">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lang w:val="uk-UA"/>
        </w:rPr>
      </w:pPr>
      <w:r w:rsidRPr="0095258B">
        <w:rPr>
          <w:rFonts w:ascii="Times New Roman" w:hAnsi="Times New Roman" w:cs="Times New Roman"/>
          <w:sz w:val="24"/>
          <w:szCs w:val="24"/>
          <w:lang w:val="uk-UA"/>
        </w:rPr>
        <w:t>1</w:t>
      </w:r>
      <w:r w:rsidR="008D2DCE">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00253377" w:rsidRPr="0095258B">
        <w:rPr>
          <w:rFonts w:ascii="Times New Roman" w:hAnsi="Times New Roman" w:cs="Times New Roman"/>
          <w:lang w:val="uk-UA"/>
        </w:rPr>
        <w:t xml:space="preserve">Затвердити нові редакції </w:t>
      </w:r>
      <w:r w:rsidR="003B63B2">
        <w:rPr>
          <w:rFonts w:ascii="Times New Roman" w:hAnsi="Times New Roman" w:cs="Times New Roman"/>
          <w:lang w:val="uk-UA"/>
        </w:rPr>
        <w:t xml:space="preserve"> </w:t>
      </w:r>
      <w:r w:rsidR="00253377" w:rsidRPr="0095258B">
        <w:rPr>
          <w:rFonts w:ascii="Times New Roman" w:hAnsi="Times New Roman" w:cs="Times New Roman"/>
          <w:lang w:val="uk-UA"/>
        </w:rPr>
        <w:t>Положен</w:t>
      </w:r>
      <w:r w:rsidR="003B63B2">
        <w:rPr>
          <w:rFonts w:ascii="Times New Roman" w:hAnsi="Times New Roman" w:cs="Times New Roman"/>
          <w:lang w:val="uk-UA"/>
        </w:rPr>
        <w:t xml:space="preserve">ь </w:t>
      </w:r>
      <w:r w:rsidR="00253377" w:rsidRPr="0095258B">
        <w:rPr>
          <w:rFonts w:ascii="Times New Roman" w:hAnsi="Times New Roman" w:cs="Times New Roman"/>
          <w:lang w:val="uk-UA"/>
        </w:rPr>
        <w:t xml:space="preserve"> про </w:t>
      </w:r>
      <w:r w:rsidR="003B63B2">
        <w:rPr>
          <w:rFonts w:ascii="Times New Roman" w:hAnsi="Times New Roman" w:cs="Times New Roman"/>
          <w:lang w:val="uk-UA"/>
        </w:rPr>
        <w:t>З</w:t>
      </w:r>
      <w:r w:rsidR="00253377" w:rsidRPr="0095258B">
        <w:rPr>
          <w:rFonts w:ascii="Times New Roman" w:hAnsi="Times New Roman" w:cs="Times New Roman"/>
          <w:lang w:val="uk-UA"/>
        </w:rPr>
        <w:t xml:space="preserve">агальні збори акціонерів </w:t>
      </w:r>
      <w:r w:rsidR="002D5781">
        <w:rPr>
          <w:rFonts w:ascii="Times New Roman" w:hAnsi="Times New Roman" w:cs="Times New Roman"/>
          <w:lang w:val="uk-UA"/>
        </w:rPr>
        <w:t xml:space="preserve"> ПРАТ «БІЛОЦЕРКІВСЬКА ТЕЦ»</w:t>
      </w:r>
      <w:r w:rsidR="00253377" w:rsidRPr="0095258B">
        <w:rPr>
          <w:rFonts w:ascii="Times New Roman" w:hAnsi="Times New Roman" w:cs="Times New Roman"/>
          <w:lang w:val="uk-UA"/>
        </w:rPr>
        <w:t xml:space="preserve">, про </w:t>
      </w:r>
      <w:r w:rsidR="00253377">
        <w:rPr>
          <w:rFonts w:ascii="Times New Roman" w:hAnsi="Times New Roman" w:cs="Times New Roman"/>
          <w:lang w:val="uk-UA"/>
        </w:rPr>
        <w:t xml:space="preserve">Наглядову раду </w:t>
      </w:r>
      <w:r w:rsidR="002D5781">
        <w:rPr>
          <w:rFonts w:ascii="Times New Roman" w:hAnsi="Times New Roman" w:cs="Times New Roman"/>
          <w:lang w:val="uk-UA"/>
        </w:rPr>
        <w:t>ПРАТ «БІЛОЦЕРКІВСЬКА ТЕЦ»</w:t>
      </w:r>
      <w:r w:rsidR="00253377">
        <w:rPr>
          <w:rFonts w:ascii="Times New Roman" w:hAnsi="Times New Roman" w:cs="Times New Roman"/>
          <w:lang w:val="uk-UA"/>
        </w:rPr>
        <w:t xml:space="preserve">, про </w:t>
      </w:r>
      <w:r w:rsidR="002D5781">
        <w:rPr>
          <w:rFonts w:ascii="Times New Roman" w:hAnsi="Times New Roman" w:cs="Times New Roman"/>
          <w:lang w:val="uk-UA"/>
        </w:rPr>
        <w:t>Ревізійну комісію</w:t>
      </w:r>
      <w:r w:rsidR="00253377" w:rsidRPr="0095258B">
        <w:rPr>
          <w:rFonts w:ascii="Times New Roman" w:hAnsi="Times New Roman" w:cs="Times New Roman"/>
          <w:lang w:val="uk-UA"/>
        </w:rPr>
        <w:t xml:space="preserve"> </w:t>
      </w:r>
      <w:r w:rsidR="00253377" w:rsidRPr="00253377">
        <w:rPr>
          <w:rFonts w:ascii="Times New Roman" w:hAnsi="Times New Roman" w:cs="Times New Roman"/>
        </w:rPr>
        <w:t>«</w:t>
      </w:r>
      <w:r w:rsidR="002D5781">
        <w:rPr>
          <w:rFonts w:ascii="Times New Roman" w:hAnsi="Times New Roman" w:cs="Times New Roman"/>
          <w:lang w:val="uk-UA"/>
        </w:rPr>
        <w:t>ПРАТ «БІЛОЦЕРКІВСЬКА ТЕЦ</w:t>
      </w:r>
      <w:r w:rsidR="00253377" w:rsidRPr="00253377">
        <w:rPr>
          <w:rFonts w:ascii="Times New Roman" w:hAnsi="Times New Roman" w:cs="Times New Roman"/>
        </w:rPr>
        <w:t xml:space="preserve">». </w:t>
      </w:r>
    </w:p>
    <w:p w:rsidR="003B63B2" w:rsidRPr="00030679" w:rsidRDefault="003B63B2" w:rsidP="006B28E8">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u w:val="single"/>
          <w:lang w:val="uk-UA"/>
        </w:rPr>
      </w:pPr>
      <w:r w:rsidRPr="00030679">
        <w:rPr>
          <w:rFonts w:ascii="Times New Roman" w:hAnsi="Times New Roman" w:cs="Times New Roman"/>
          <w:u w:val="single"/>
          <w:lang w:val="uk-UA"/>
        </w:rPr>
        <w:t>Проект рішення з тринадцятого питання порядку денного:</w:t>
      </w:r>
    </w:p>
    <w:p w:rsidR="003B63B2" w:rsidRDefault="003B63B2" w:rsidP="003B63B2">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lang w:val="uk-UA"/>
        </w:rPr>
      </w:pPr>
      <w:r>
        <w:rPr>
          <w:rFonts w:ascii="Times New Roman" w:hAnsi="Times New Roman" w:cs="Times New Roman"/>
          <w:lang w:val="uk-UA"/>
        </w:rPr>
        <w:t>1</w:t>
      </w:r>
      <w:r w:rsidR="008D2DCE">
        <w:rPr>
          <w:rFonts w:ascii="Times New Roman" w:hAnsi="Times New Roman" w:cs="Times New Roman"/>
          <w:lang w:val="uk-UA"/>
        </w:rPr>
        <w:t>4</w:t>
      </w:r>
      <w:r>
        <w:rPr>
          <w:rFonts w:ascii="Times New Roman" w:hAnsi="Times New Roman" w:cs="Times New Roman"/>
          <w:lang w:val="uk-UA"/>
        </w:rPr>
        <w:t>.1.</w:t>
      </w:r>
      <w:r w:rsidRPr="003B63B2">
        <w:rPr>
          <w:rFonts w:ascii="Times New Roman" w:hAnsi="Times New Roman" w:cs="Times New Roman"/>
          <w:lang w:val="uk-UA"/>
        </w:rPr>
        <w:t xml:space="preserve"> Затвердити нові редакції Положен</w:t>
      </w:r>
      <w:r>
        <w:rPr>
          <w:rFonts w:ascii="Times New Roman" w:hAnsi="Times New Roman" w:cs="Times New Roman"/>
          <w:lang w:val="uk-UA"/>
        </w:rPr>
        <w:t xml:space="preserve">ь </w:t>
      </w:r>
      <w:r w:rsidRPr="003B63B2">
        <w:rPr>
          <w:rFonts w:ascii="Times New Roman" w:hAnsi="Times New Roman" w:cs="Times New Roman"/>
          <w:lang w:val="uk-UA"/>
        </w:rPr>
        <w:t xml:space="preserve"> про </w:t>
      </w:r>
      <w:r>
        <w:rPr>
          <w:rFonts w:ascii="Times New Roman" w:hAnsi="Times New Roman" w:cs="Times New Roman"/>
          <w:lang w:val="uk-UA"/>
        </w:rPr>
        <w:t>З</w:t>
      </w:r>
      <w:r w:rsidRPr="003B63B2">
        <w:rPr>
          <w:rFonts w:ascii="Times New Roman" w:hAnsi="Times New Roman" w:cs="Times New Roman"/>
          <w:lang w:val="uk-UA"/>
        </w:rPr>
        <w:t xml:space="preserve">агальні збори акціонерів </w:t>
      </w:r>
      <w:r>
        <w:rPr>
          <w:rFonts w:ascii="Times New Roman" w:hAnsi="Times New Roman" w:cs="Times New Roman"/>
          <w:lang w:val="uk-UA"/>
        </w:rPr>
        <w:t xml:space="preserve"> ПРАТ «БІЛОЦЕРКІВСЬКА ТЕЦ»</w:t>
      </w:r>
      <w:r w:rsidRPr="003B63B2">
        <w:rPr>
          <w:rFonts w:ascii="Times New Roman" w:hAnsi="Times New Roman" w:cs="Times New Roman"/>
          <w:lang w:val="uk-UA"/>
        </w:rPr>
        <w:t xml:space="preserve">, про </w:t>
      </w:r>
      <w:r>
        <w:rPr>
          <w:rFonts w:ascii="Times New Roman" w:hAnsi="Times New Roman" w:cs="Times New Roman"/>
          <w:lang w:val="uk-UA"/>
        </w:rPr>
        <w:t>Наглядову раду ПРАТ «БІЛОЦЕРКІВСЬКА ТЕЦ», про Ревізійну комісію</w:t>
      </w:r>
      <w:r w:rsidRPr="003B63B2">
        <w:rPr>
          <w:rFonts w:ascii="Times New Roman" w:hAnsi="Times New Roman" w:cs="Times New Roman"/>
          <w:lang w:val="uk-UA"/>
        </w:rPr>
        <w:t xml:space="preserve"> </w:t>
      </w:r>
      <w:r w:rsidRPr="00253377">
        <w:rPr>
          <w:rFonts w:ascii="Times New Roman" w:hAnsi="Times New Roman" w:cs="Times New Roman"/>
        </w:rPr>
        <w:t>«</w:t>
      </w:r>
      <w:r>
        <w:rPr>
          <w:rFonts w:ascii="Times New Roman" w:hAnsi="Times New Roman" w:cs="Times New Roman"/>
          <w:lang w:val="uk-UA"/>
        </w:rPr>
        <w:t>ПРАТ «БІЛОЦЕРКІВСЬКА ТЕЦ</w:t>
      </w:r>
      <w:r w:rsidRPr="00253377">
        <w:rPr>
          <w:rFonts w:ascii="Times New Roman" w:hAnsi="Times New Roman" w:cs="Times New Roman"/>
        </w:rPr>
        <w:t xml:space="preserve">». </w:t>
      </w:r>
    </w:p>
    <w:p w:rsidR="005F4F69" w:rsidRDefault="003B63B2" w:rsidP="006B28E8">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lang w:val="uk-UA"/>
        </w:rPr>
      </w:pPr>
      <w:r>
        <w:rPr>
          <w:rFonts w:ascii="Times New Roman" w:hAnsi="Times New Roman" w:cs="Times New Roman"/>
          <w:lang w:val="uk-UA"/>
        </w:rPr>
        <w:t>1</w:t>
      </w:r>
      <w:r w:rsidR="008D2DCE">
        <w:rPr>
          <w:rFonts w:ascii="Times New Roman" w:hAnsi="Times New Roman" w:cs="Times New Roman"/>
          <w:lang w:val="uk-UA"/>
        </w:rPr>
        <w:t>4</w:t>
      </w:r>
      <w:r>
        <w:rPr>
          <w:rFonts w:ascii="Times New Roman" w:hAnsi="Times New Roman" w:cs="Times New Roman"/>
          <w:lang w:val="uk-UA"/>
        </w:rPr>
        <w:t xml:space="preserve">.2. </w:t>
      </w:r>
      <w:r w:rsidR="00253377" w:rsidRPr="003B63B2">
        <w:rPr>
          <w:rFonts w:ascii="Times New Roman" w:hAnsi="Times New Roman" w:cs="Times New Roman"/>
          <w:lang w:val="uk-UA"/>
        </w:rPr>
        <w:t xml:space="preserve"> Уповноважити голову та секретаря цих </w:t>
      </w:r>
      <w:r>
        <w:rPr>
          <w:rFonts w:ascii="Times New Roman" w:hAnsi="Times New Roman" w:cs="Times New Roman"/>
          <w:lang w:val="uk-UA"/>
        </w:rPr>
        <w:t>З</w:t>
      </w:r>
      <w:r w:rsidR="00253377" w:rsidRPr="003B63B2">
        <w:rPr>
          <w:rFonts w:ascii="Times New Roman" w:hAnsi="Times New Roman" w:cs="Times New Roman"/>
          <w:lang w:val="uk-UA"/>
        </w:rPr>
        <w:t>агальних зборів акціонерів Товариства підписати зазначені нові редакції Положень.</w:t>
      </w:r>
      <w:r>
        <w:rPr>
          <w:rFonts w:ascii="Times New Roman" w:hAnsi="Times New Roman" w:cs="Times New Roman"/>
          <w:lang w:val="uk-UA"/>
        </w:rPr>
        <w:t xml:space="preserve"> </w:t>
      </w:r>
    </w:p>
    <w:p w:rsidR="0076311C" w:rsidRDefault="0076311C" w:rsidP="006B28E8">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lang w:val="uk-UA"/>
        </w:rPr>
      </w:pPr>
      <w:r>
        <w:rPr>
          <w:rFonts w:ascii="Times New Roman" w:hAnsi="Times New Roman" w:cs="Times New Roman"/>
          <w:lang w:val="uk-UA"/>
        </w:rPr>
        <w:t xml:space="preserve">15. Про схвалення </w:t>
      </w:r>
      <w:r w:rsidR="007B501D">
        <w:rPr>
          <w:rFonts w:ascii="Times New Roman" w:hAnsi="Times New Roman" w:cs="Times New Roman"/>
          <w:lang w:val="uk-UA"/>
        </w:rPr>
        <w:t>рішень Наглядової ради товариства, які були прийняті у 2018 році.</w:t>
      </w:r>
    </w:p>
    <w:p w:rsidR="007B501D" w:rsidRPr="00030679" w:rsidRDefault="007B501D" w:rsidP="006B28E8">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u w:val="single"/>
          <w:lang w:val="uk-UA"/>
        </w:rPr>
      </w:pPr>
      <w:r w:rsidRPr="00030679">
        <w:rPr>
          <w:rFonts w:ascii="Times New Roman" w:hAnsi="Times New Roman" w:cs="Times New Roman"/>
          <w:u w:val="single"/>
          <w:lang w:val="uk-UA"/>
        </w:rPr>
        <w:t>Проект рішення  з п</w:t>
      </w:r>
      <w:r w:rsidRPr="00030679">
        <w:rPr>
          <w:rFonts w:ascii="Times New Roman" w:hAnsi="Times New Roman" w:cs="Times New Roman"/>
          <w:u w:val="single"/>
        </w:rPr>
        <w:t>’</w:t>
      </w:r>
      <w:r w:rsidRPr="00030679">
        <w:rPr>
          <w:rFonts w:ascii="Times New Roman" w:hAnsi="Times New Roman" w:cs="Times New Roman"/>
          <w:u w:val="single"/>
          <w:lang w:val="uk-UA"/>
        </w:rPr>
        <w:t>ятнадцятого питання порядку денного:</w:t>
      </w:r>
    </w:p>
    <w:p w:rsidR="007B501D" w:rsidRPr="00030679" w:rsidRDefault="007B501D" w:rsidP="006B28E8">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rPr>
      </w:pPr>
      <w:r>
        <w:rPr>
          <w:rFonts w:ascii="Times New Roman" w:hAnsi="Times New Roman" w:cs="Times New Roman"/>
          <w:lang w:val="uk-UA"/>
        </w:rPr>
        <w:t>Схвалити рішення Наглядової ради товариства, які були прийняті у 2018 році.</w:t>
      </w:r>
    </w:p>
    <w:p w:rsidR="00030679" w:rsidRDefault="00030679" w:rsidP="006B28E8">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lang w:val="uk-UA"/>
        </w:rPr>
      </w:pPr>
      <w:r w:rsidRPr="00030679">
        <w:rPr>
          <w:rFonts w:ascii="Times New Roman" w:hAnsi="Times New Roman" w:cs="Times New Roman"/>
        </w:rPr>
        <w:t>16</w:t>
      </w:r>
      <w:r>
        <w:rPr>
          <w:rFonts w:ascii="Times New Roman" w:hAnsi="Times New Roman" w:cs="Times New Roman"/>
          <w:lang w:val="uk-UA"/>
        </w:rPr>
        <w:t>. Добровільне припинення акціонерного  товариства шляхом реорганізації (перетворення в товариство з обмеженою відповідальніст</w:t>
      </w:r>
      <w:r w:rsidR="008C71C3">
        <w:rPr>
          <w:rFonts w:ascii="Times New Roman" w:hAnsi="Times New Roman" w:cs="Times New Roman"/>
          <w:lang w:val="uk-UA"/>
        </w:rPr>
        <w:t>ю</w:t>
      </w:r>
      <w:r>
        <w:rPr>
          <w:rFonts w:ascii="Times New Roman" w:hAnsi="Times New Roman" w:cs="Times New Roman"/>
          <w:lang w:val="uk-UA"/>
        </w:rPr>
        <w:t>).</w:t>
      </w:r>
    </w:p>
    <w:p w:rsidR="00030679" w:rsidRPr="00030679" w:rsidRDefault="00030679" w:rsidP="00030679">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u w:val="single"/>
          <w:lang w:val="uk-UA"/>
        </w:rPr>
      </w:pPr>
      <w:r w:rsidRPr="00030679">
        <w:rPr>
          <w:rFonts w:ascii="Times New Roman" w:hAnsi="Times New Roman" w:cs="Times New Roman"/>
          <w:u w:val="single"/>
          <w:lang w:val="uk-UA"/>
        </w:rPr>
        <w:t xml:space="preserve">Проект рішення  з </w:t>
      </w:r>
      <w:r>
        <w:rPr>
          <w:rFonts w:ascii="Times New Roman" w:hAnsi="Times New Roman" w:cs="Times New Roman"/>
          <w:u w:val="single"/>
          <w:lang w:val="uk-UA"/>
        </w:rPr>
        <w:t>шіст</w:t>
      </w:r>
      <w:r w:rsidRPr="00030679">
        <w:rPr>
          <w:rFonts w:ascii="Times New Roman" w:hAnsi="Times New Roman" w:cs="Times New Roman"/>
          <w:u w:val="single"/>
          <w:lang w:val="uk-UA"/>
        </w:rPr>
        <w:t>надцятого питання порядку денного:</w:t>
      </w:r>
    </w:p>
    <w:p w:rsidR="00030679" w:rsidRDefault="0046636E" w:rsidP="00030679">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lang w:val="uk-UA"/>
        </w:rPr>
      </w:pPr>
      <w:r>
        <w:rPr>
          <w:rFonts w:ascii="Times New Roman" w:hAnsi="Times New Roman" w:cs="Times New Roman"/>
          <w:lang w:val="uk-UA"/>
        </w:rPr>
        <w:t>Затвердити рішення про д</w:t>
      </w:r>
      <w:r w:rsidR="00030679">
        <w:rPr>
          <w:rFonts w:ascii="Times New Roman" w:hAnsi="Times New Roman" w:cs="Times New Roman"/>
          <w:lang w:val="uk-UA"/>
        </w:rPr>
        <w:t>обровільн</w:t>
      </w:r>
      <w:r>
        <w:rPr>
          <w:rFonts w:ascii="Times New Roman" w:hAnsi="Times New Roman" w:cs="Times New Roman"/>
          <w:lang w:val="uk-UA"/>
        </w:rPr>
        <w:t xml:space="preserve">е </w:t>
      </w:r>
      <w:r w:rsidR="00030679">
        <w:rPr>
          <w:rFonts w:ascii="Times New Roman" w:hAnsi="Times New Roman" w:cs="Times New Roman"/>
          <w:lang w:val="uk-UA"/>
        </w:rPr>
        <w:t xml:space="preserve">  припин</w:t>
      </w:r>
      <w:r>
        <w:rPr>
          <w:rFonts w:ascii="Times New Roman" w:hAnsi="Times New Roman" w:cs="Times New Roman"/>
          <w:lang w:val="uk-UA"/>
        </w:rPr>
        <w:t xml:space="preserve">ення </w:t>
      </w:r>
      <w:r w:rsidR="00030679">
        <w:rPr>
          <w:rFonts w:ascii="Times New Roman" w:hAnsi="Times New Roman" w:cs="Times New Roman"/>
          <w:lang w:val="uk-UA"/>
        </w:rPr>
        <w:t xml:space="preserve">  акціонерн</w:t>
      </w:r>
      <w:r>
        <w:rPr>
          <w:rFonts w:ascii="Times New Roman" w:hAnsi="Times New Roman" w:cs="Times New Roman"/>
          <w:lang w:val="uk-UA"/>
        </w:rPr>
        <w:t xml:space="preserve">ого </w:t>
      </w:r>
      <w:r w:rsidR="00030679">
        <w:rPr>
          <w:rFonts w:ascii="Times New Roman" w:hAnsi="Times New Roman" w:cs="Times New Roman"/>
          <w:lang w:val="uk-UA"/>
        </w:rPr>
        <w:t xml:space="preserve">   товариств</w:t>
      </w:r>
      <w:r>
        <w:rPr>
          <w:rFonts w:ascii="Times New Roman" w:hAnsi="Times New Roman" w:cs="Times New Roman"/>
          <w:lang w:val="uk-UA"/>
        </w:rPr>
        <w:t>а</w:t>
      </w:r>
      <w:r w:rsidR="00030679">
        <w:rPr>
          <w:rFonts w:ascii="Times New Roman" w:hAnsi="Times New Roman" w:cs="Times New Roman"/>
          <w:lang w:val="uk-UA"/>
        </w:rPr>
        <w:t xml:space="preserve">  шляхом реорганізації (перетворення в товариство з обмеженою відповідальніст</w:t>
      </w:r>
      <w:r w:rsidR="00F9085F">
        <w:rPr>
          <w:rFonts w:ascii="Times New Roman" w:hAnsi="Times New Roman" w:cs="Times New Roman"/>
          <w:lang w:val="uk-UA"/>
        </w:rPr>
        <w:t>ю</w:t>
      </w:r>
      <w:r w:rsidR="00030679">
        <w:rPr>
          <w:rFonts w:ascii="Times New Roman" w:hAnsi="Times New Roman" w:cs="Times New Roman"/>
          <w:lang w:val="uk-UA"/>
        </w:rPr>
        <w:t>).</w:t>
      </w:r>
    </w:p>
    <w:p w:rsidR="00030679" w:rsidRDefault="00030679" w:rsidP="00030679">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lang w:val="uk-UA"/>
        </w:rPr>
      </w:pPr>
      <w:r>
        <w:rPr>
          <w:rFonts w:ascii="Times New Roman" w:hAnsi="Times New Roman" w:cs="Times New Roman"/>
          <w:lang w:val="uk-UA"/>
        </w:rPr>
        <w:t>17. Добровільне припинення акціонерного товариства шляхом ліквідації.</w:t>
      </w:r>
    </w:p>
    <w:p w:rsidR="00030679" w:rsidRPr="00030679" w:rsidRDefault="00030679" w:rsidP="00030679">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u w:val="single"/>
          <w:lang w:val="uk-UA"/>
        </w:rPr>
      </w:pPr>
      <w:r w:rsidRPr="00030679">
        <w:rPr>
          <w:rFonts w:ascii="Times New Roman" w:hAnsi="Times New Roman" w:cs="Times New Roman"/>
          <w:u w:val="single"/>
          <w:lang w:val="uk-UA"/>
        </w:rPr>
        <w:t xml:space="preserve">Проект рішення  з </w:t>
      </w:r>
      <w:r>
        <w:rPr>
          <w:rFonts w:ascii="Times New Roman" w:hAnsi="Times New Roman" w:cs="Times New Roman"/>
          <w:u w:val="single"/>
          <w:lang w:val="uk-UA"/>
        </w:rPr>
        <w:t>сім</w:t>
      </w:r>
      <w:r w:rsidRPr="00030679">
        <w:rPr>
          <w:rFonts w:ascii="Times New Roman" w:hAnsi="Times New Roman" w:cs="Times New Roman"/>
          <w:u w:val="single"/>
          <w:lang w:val="uk-UA"/>
        </w:rPr>
        <w:t>надцятого питання порядку денного:</w:t>
      </w:r>
    </w:p>
    <w:p w:rsidR="00030679" w:rsidRDefault="0046636E" w:rsidP="00030679">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lang w:val="uk-UA"/>
        </w:rPr>
      </w:pPr>
      <w:r>
        <w:rPr>
          <w:rFonts w:ascii="Times New Roman" w:hAnsi="Times New Roman" w:cs="Times New Roman"/>
          <w:lang w:val="uk-UA"/>
        </w:rPr>
        <w:t>Затвердити рішення про д</w:t>
      </w:r>
      <w:r w:rsidR="00030679">
        <w:rPr>
          <w:rFonts w:ascii="Times New Roman" w:hAnsi="Times New Roman" w:cs="Times New Roman"/>
          <w:lang w:val="uk-UA"/>
        </w:rPr>
        <w:t>обровільн</w:t>
      </w:r>
      <w:r>
        <w:rPr>
          <w:rFonts w:ascii="Times New Roman" w:hAnsi="Times New Roman" w:cs="Times New Roman"/>
          <w:lang w:val="uk-UA"/>
        </w:rPr>
        <w:t xml:space="preserve">е </w:t>
      </w:r>
      <w:r w:rsidR="00030679">
        <w:rPr>
          <w:rFonts w:ascii="Times New Roman" w:hAnsi="Times New Roman" w:cs="Times New Roman"/>
          <w:lang w:val="uk-UA"/>
        </w:rPr>
        <w:t xml:space="preserve">  припин</w:t>
      </w:r>
      <w:r>
        <w:rPr>
          <w:rFonts w:ascii="Times New Roman" w:hAnsi="Times New Roman" w:cs="Times New Roman"/>
          <w:lang w:val="uk-UA"/>
        </w:rPr>
        <w:t xml:space="preserve">ення </w:t>
      </w:r>
      <w:r w:rsidR="00030679">
        <w:rPr>
          <w:rFonts w:ascii="Times New Roman" w:hAnsi="Times New Roman" w:cs="Times New Roman"/>
          <w:lang w:val="uk-UA"/>
        </w:rPr>
        <w:t xml:space="preserve">  акціонерн</w:t>
      </w:r>
      <w:r>
        <w:rPr>
          <w:rFonts w:ascii="Times New Roman" w:hAnsi="Times New Roman" w:cs="Times New Roman"/>
          <w:lang w:val="uk-UA"/>
        </w:rPr>
        <w:t xml:space="preserve">ого </w:t>
      </w:r>
      <w:r w:rsidR="00030679">
        <w:rPr>
          <w:rFonts w:ascii="Times New Roman" w:hAnsi="Times New Roman" w:cs="Times New Roman"/>
          <w:lang w:val="uk-UA"/>
        </w:rPr>
        <w:t xml:space="preserve">  товариств</w:t>
      </w:r>
      <w:r>
        <w:rPr>
          <w:rFonts w:ascii="Times New Roman" w:hAnsi="Times New Roman" w:cs="Times New Roman"/>
          <w:lang w:val="uk-UA"/>
        </w:rPr>
        <w:t>а</w:t>
      </w:r>
      <w:r w:rsidR="00030679">
        <w:rPr>
          <w:rFonts w:ascii="Times New Roman" w:hAnsi="Times New Roman" w:cs="Times New Roman"/>
          <w:lang w:val="uk-UA"/>
        </w:rPr>
        <w:t xml:space="preserve">  шляхом ліквідації.</w:t>
      </w:r>
    </w:p>
    <w:p w:rsidR="00030679" w:rsidRDefault="00030679" w:rsidP="00030679">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lang w:val="uk-UA"/>
        </w:rPr>
      </w:pPr>
    </w:p>
    <w:p w:rsidR="00030679" w:rsidRPr="00030679" w:rsidRDefault="00030679" w:rsidP="006B28E8">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lang w:val="uk-UA"/>
        </w:rPr>
      </w:pPr>
    </w:p>
    <w:p w:rsidR="006B28E8" w:rsidRPr="00C3331C" w:rsidRDefault="006B28E8" w:rsidP="006B28E8">
      <w:pPr>
        <w:ind w:left="284"/>
        <w:jc w:val="center"/>
        <w:outlineLvl w:val="0"/>
        <w:rPr>
          <w:b/>
          <w:i/>
          <w:color w:val="000000"/>
          <w:sz w:val="24"/>
          <w:szCs w:val="24"/>
        </w:rPr>
      </w:pPr>
      <w:r w:rsidRPr="00C3331C">
        <w:rPr>
          <w:b/>
          <w:i/>
          <w:color w:val="000000"/>
          <w:sz w:val="24"/>
          <w:szCs w:val="24"/>
        </w:rPr>
        <w:t>Основні показники  фінансово-господарської діяльності</w:t>
      </w:r>
    </w:p>
    <w:p w:rsidR="006B28E8" w:rsidRPr="00C3331C" w:rsidRDefault="006B28E8" w:rsidP="006B28E8">
      <w:pPr>
        <w:ind w:left="660"/>
        <w:jc w:val="center"/>
        <w:rPr>
          <w:b/>
          <w:i/>
          <w:color w:val="000000"/>
          <w:sz w:val="24"/>
          <w:szCs w:val="24"/>
        </w:rPr>
      </w:pPr>
      <w:r w:rsidRPr="00C3331C">
        <w:rPr>
          <w:b/>
          <w:i/>
          <w:color w:val="000000"/>
          <w:sz w:val="24"/>
          <w:szCs w:val="24"/>
        </w:rPr>
        <w:t>ПРАТ„БІЛОЦЕРКІВСЬКА ТЕЦ” за 201</w:t>
      </w:r>
      <w:r w:rsidR="00303ACC">
        <w:rPr>
          <w:b/>
          <w:i/>
          <w:color w:val="000000"/>
          <w:sz w:val="24"/>
          <w:szCs w:val="24"/>
          <w:lang w:val="uk-UA"/>
        </w:rPr>
        <w:t>8</w:t>
      </w:r>
      <w:r w:rsidRPr="00C3331C">
        <w:rPr>
          <w:b/>
          <w:i/>
          <w:color w:val="000000"/>
          <w:sz w:val="24"/>
          <w:szCs w:val="24"/>
        </w:rPr>
        <w:t xml:space="preserve"> рік</w:t>
      </w:r>
    </w:p>
    <w:p w:rsidR="006B28E8" w:rsidRDefault="006B28E8" w:rsidP="006B28E8">
      <w:pPr>
        <w:ind w:left="660"/>
        <w:jc w:val="center"/>
        <w:rPr>
          <w:color w:val="000000"/>
          <w:sz w:val="24"/>
          <w:szCs w:val="24"/>
          <w:lang w:val="uk-UA"/>
        </w:rPr>
      </w:pPr>
      <w:r w:rsidRPr="00C3331C">
        <w:rPr>
          <w:color w:val="000000"/>
          <w:sz w:val="24"/>
          <w:szCs w:val="24"/>
        </w:rPr>
        <w:t>(тис.грн.)</w:t>
      </w:r>
    </w:p>
    <w:p w:rsidR="00D22FAD" w:rsidRPr="00D22FAD" w:rsidRDefault="00D22FAD" w:rsidP="006B28E8">
      <w:pPr>
        <w:ind w:left="660"/>
        <w:jc w:val="center"/>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1995"/>
        <w:gridCol w:w="1628"/>
      </w:tblGrid>
      <w:tr w:rsidR="006B28E8" w:rsidRPr="00C3331C" w:rsidTr="00471C33">
        <w:tc>
          <w:tcPr>
            <w:tcW w:w="5948" w:type="dxa"/>
            <w:vMerge w:val="restart"/>
          </w:tcPr>
          <w:p w:rsidR="006B28E8" w:rsidRPr="00C3331C" w:rsidRDefault="006B28E8" w:rsidP="00471C33">
            <w:pPr>
              <w:tabs>
                <w:tab w:val="left" w:pos="567"/>
              </w:tabs>
              <w:jc w:val="center"/>
              <w:rPr>
                <w:sz w:val="24"/>
                <w:szCs w:val="24"/>
              </w:rPr>
            </w:pPr>
            <w:r w:rsidRPr="00C3331C">
              <w:rPr>
                <w:sz w:val="24"/>
                <w:szCs w:val="24"/>
              </w:rPr>
              <w:t>Найменування показника</w:t>
            </w:r>
          </w:p>
        </w:tc>
        <w:tc>
          <w:tcPr>
            <w:tcW w:w="3623" w:type="dxa"/>
            <w:gridSpan w:val="2"/>
          </w:tcPr>
          <w:p w:rsidR="006B28E8" w:rsidRPr="00C3331C" w:rsidRDefault="006B28E8" w:rsidP="00471C33">
            <w:pPr>
              <w:tabs>
                <w:tab w:val="left" w:pos="567"/>
              </w:tabs>
              <w:jc w:val="center"/>
              <w:rPr>
                <w:sz w:val="24"/>
                <w:szCs w:val="24"/>
              </w:rPr>
            </w:pPr>
            <w:r w:rsidRPr="00C3331C">
              <w:rPr>
                <w:sz w:val="24"/>
                <w:szCs w:val="24"/>
              </w:rPr>
              <w:t>Період</w:t>
            </w:r>
          </w:p>
        </w:tc>
      </w:tr>
      <w:tr w:rsidR="006B28E8" w:rsidRPr="00C3331C" w:rsidTr="00471C33">
        <w:trPr>
          <w:trHeight w:val="382"/>
        </w:trPr>
        <w:tc>
          <w:tcPr>
            <w:tcW w:w="5948" w:type="dxa"/>
            <w:vMerge/>
          </w:tcPr>
          <w:p w:rsidR="006B28E8" w:rsidRPr="00C3331C" w:rsidRDefault="006B28E8" w:rsidP="00471C33">
            <w:pPr>
              <w:tabs>
                <w:tab w:val="left" w:pos="567"/>
              </w:tabs>
              <w:jc w:val="center"/>
              <w:rPr>
                <w:b/>
                <w:sz w:val="24"/>
                <w:szCs w:val="24"/>
              </w:rPr>
            </w:pPr>
          </w:p>
        </w:tc>
        <w:tc>
          <w:tcPr>
            <w:tcW w:w="1995" w:type="dxa"/>
          </w:tcPr>
          <w:p w:rsidR="006B28E8" w:rsidRPr="00C3331C" w:rsidRDefault="006B28E8" w:rsidP="00471C33">
            <w:pPr>
              <w:tabs>
                <w:tab w:val="left" w:pos="567"/>
              </w:tabs>
              <w:jc w:val="center"/>
              <w:rPr>
                <w:i/>
                <w:sz w:val="24"/>
                <w:szCs w:val="24"/>
              </w:rPr>
            </w:pPr>
            <w:r w:rsidRPr="00C3331C">
              <w:rPr>
                <w:i/>
                <w:sz w:val="24"/>
                <w:szCs w:val="24"/>
              </w:rPr>
              <w:t>звітний</w:t>
            </w:r>
          </w:p>
        </w:tc>
        <w:tc>
          <w:tcPr>
            <w:tcW w:w="1628" w:type="dxa"/>
          </w:tcPr>
          <w:p w:rsidR="006B28E8" w:rsidRPr="00C3331C" w:rsidRDefault="006B28E8" w:rsidP="00471C33">
            <w:pPr>
              <w:tabs>
                <w:tab w:val="left" w:pos="567"/>
              </w:tabs>
              <w:jc w:val="center"/>
              <w:rPr>
                <w:i/>
                <w:sz w:val="24"/>
                <w:szCs w:val="24"/>
              </w:rPr>
            </w:pPr>
            <w:r w:rsidRPr="00C3331C">
              <w:rPr>
                <w:i/>
                <w:sz w:val="24"/>
                <w:szCs w:val="24"/>
              </w:rPr>
              <w:t>попередній</w:t>
            </w:r>
          </w:p>
        </w:tc>
      </w:tr>
      <w:tr w:rsidR="006B28E8" w:rsidRPr="00C3331C" w:rsidTr="00471C33">
        <w:tc>
          <w:tcPr>
            <w:tcW w:w="5948" w:type="dxa"/>
          </w:tcPr>
          <w:p w:rsidR="006B28E8" w:rsidRPr="00C3331C" w:rsidRDefault="006B28E8" w:rsidP="00471C33">
            <w:pPr>
              <w:tabs>
                <w:tab w:val="left" w:pos="567"/>
              </w:tabs>
              <w:rPr>
                <w:sz w:val="24"/>
                <w:szCs w:val="24"/>
              </w:rPr>
            </w:pPr>
            <w:r w:rsidRPr="00C3331C">
              <w:rPr>
                <w:sz w:val="24"/>
                <w:szCs w:val="24"/>
              </w:rPr>
              <w:t>Усього активів</w:t>
            </w:r>
          </w:p>
        </w:tc>
        <w:tc>
          <w:tcPr>
            <w:tcW w:w="1995" w:type="dxa"/>
          </w:tcPr>
          <w:p w:rsidR="006B28E8" w:rsidRPr="00EF4CBA" w:rsidRDefault="006B28E8" w:rsidP="00C15F3F">
            <w:pPr>
              <w:tabs>
                <w:tab w:val="left" w:pos="567"/>
              </w:tabs>
              <w:jc w:val="center"/>
              <w:rPr>
                <w:b/>
                <w:sz w:val="24"/>
                <w:szCs w:val="24"/>
                <w:lang w:val="en-US"/>
              </w:rPr>
            </w:pPr>
            <w:r w:rsidRPr="00EF4CBA">
              <w:rPr>
                <w:b/>
                <w:sz w:val="24"/>
                <w:szCs w:val="24"/>
                <w:lang w:val="uk-UA"/>
              </w:rPr>
              <w:t>1</w:t>
            </w:r>
            <w:r w:rsidRPr="00EF4CBA">
              <w:rPr>
                <w:b/>
                <w:sz w:val="24"/>
                <w:szCs w:val="24"/>
                <w:lang w:val="en-US"/>
              </w:rPr>
              <w:t>6</w:t>
            </w:r>
            <w:r w:rsidR="00C15F3F" w:rsidRPr="00EF4CBA">
              <w:rPr>
                <w:b/>
                <w:sz w:val="24"/>
                <w:szCs w:val="24"/>
                <w:lang w:val="en-US"/>
              </w:rPr>
              <w:t>43496</w:t>
            </w:r>
          </w:p>
        </w:tc>
        <w:tc>
          <w:tcPr>
            <w:tcW w:w="1628" w:type="dxa"/>
          </w:tcPr>
          <w:p w:rsidR="006B28E8" w:rsidRPr="00EF4CBA" w:rsidRDefault="006B28E8" w:rsidP="00C15F3F">
            <w:pPr>
              <w:tabs>
                <w:tab w:val="left" w:pos="567"/>
              </w:tabs>
              <w:jc w:val="center"/>
              <w:rPr>
                <w:b/>
                <w:sz w:val="24"/>
                <w:szCs w:val="24"/>
                <w:lang w:val="en-US"/>
              </w:rPr>
            </w:pPr>
            <w:r w:rsidRPr="00EF4CBA">
              <w:rPr>
                <w:b/>
                <w:sz w:val="24"/>
                <w:szCs w:val="24"/>
                <w:lang w:val="uk-UA"/>
              </w:rPr>
              <w:t>1</w:t>
            </w:r>
            <w:r w:rsidRPr="00EF4CBA">
              <w:rPr>
                <w:b/>
                <w:sz w:val="24"/>
                <w:szCs w:val="24"/>
                <w:lang w:val="en-US"/>
              </w:rPr>
              <w:t>5</w:t>
            </w:r>
            <w:r w:rsidR="00C15F3F" w:rsidRPr="00EF4CBA">
              <w:rPr>
                <w:b/>
                <w:sz w:val="24"/>
                <w:szCs w:val="24"/>
                <w:lang w:val="en-US"/>
              </w:rPr>
              <w:t>74636</w:t>
            </w:r>
          </w:p>
        </w:tc>
      </w:tr>
      <w:tr w:rsidR="006B28E8" w:rsidRPr="00C3331C" w:rsidTr="00471C33">
        <w:tc>
          <w:tcPr>
            <w:tcW w:w="5948" w:type="dxa"/>
          </w:tcPr>
          <w:p w:rsidR="006B28E8" w:rsidRPr="00C3331C" w:rsidRDefault="006B28E8" w:rsidP="00471C33">
            <w:pPr>
              <w:tabs>
                <w:tab w:val="left" w:pos="567"/>
              </w:tabs>
              <w:rPr>
                <w:sz w:val="24"/>
                <w:szCs w:val="24"/>
              </w:rPr>
            </w:pPr>
            <w:r w:rsidRPr="00C3331C">
              <w:rPr>
                <w:sz w:val="24"/>
                <w:szCs w:val="24"/>
              </w:rPr>
              <w:t>Основні засоби</w:t>
            </w:r>
          </w:p>
        </w:tc>
        <w:tc>
          <w:tcPr>
            <w:tcW w:w="1995" w:type="dxa"/>
          </w:tcPr>
          <w:p w:rsidR="006B28E8" w:rsidRPr="00EF4CBA" w:rsidRDefault="006B28E8" w:rsidP="00C15F3F">
            <w:pPr>
              <w:tabs>
                <w:tab w:val="left" w:pos="567"/>
              </w:tabs>
              <w:jc w:val="center"/>
              <w:rPr>
                <w:b/>
                <w:sz w:val="24"/>
                <w:szCs w:val="24"/>
                <w:lang w:val="en-US"/>
              </w:rPr>
            </w:pPr>
            <w:r w:rsidRPr="00EF4CBA">
              <w:rPr>
                <w:b/>
                <w:sz w:val="24"/>
                <w:szCs w:val="24"/>
                <w:lang w:val="en-US"/>
              </w:rPr>
              <w:t>94</w:t>
            </w:r>
            <w:r w:rsidR="00C15F3F" w:rsidRPr="00EF4CBA">
              <w:rPr>
                <w:b/>
                <w:sz w:val="24"/>
                <w:szCs w:val="24"/>
                <w:lang w:val="en-US"/>
              </w:rPr>
              <w:t>697</w:t>
            </w:r>
          </w:p>
        </w:tc>
        <w:tc>
          <w:tcPr>
            <w:tcW w:w="1628" w:type="dxa"/>
          </w:tcPr>
          <w:p w:rsidR="006B28E8" w:rsidRPr="00EF4CBA" w:rsidRDefault="006B28E8" w:rsidP="00C15F3F">
            <w:pPr>
              <w:tabs>
                <w:tab w:val="left" w:pos="567"/>
              </w:tabs>
              <w:jc w:val="center"/>
              <w:rPr>
                <w:b/>
                <w:sz w:val="24"/>
                <w:szCs w:val="24"/>
                <w:lang w:val="en-US"/>
              </w:rPr>
            </w:pPr>
            <w:r w:rsidRPr="00EF4CBA">
              <w:rPr>
                <w:b/>
                <w:sz w:val="24"/>
                <w:szCs w:val="24"/>
                <w:lang w:val="en-US"/>
              </w:rPr>
              <w:t>9</w:t>
            </w:r>
            <w:r w:rsidR="00C15F3F" w:rsidRPr="00EF4CBA">
              <w:rPr>
                <w:b/>
                <w:sz w:val="24"/>
                <w:szCs w:val="24"/>
                <w:lang w:val="en-US"/>
              </w:rPr>
              <w:t>4255</w:t>
            </w:r>
          </w:p>
        </w:tc>
      </w:tr>
      <w:tr w:rsidR="006B28E8" w:rsidRPr="00C3331C" w:rsidTr="00471C33">
        <w:tc>
          <w:tcPr>
            <w:tcW w:w="5948" w:type="dxa"/>
          </w:tcPr>
          <w:p w:rsidR="006B28E8" w:rsidRPr="00C3331C" w:rsidRDefault="006B28E8" w:rsidP="00471C33">
            <w:pPr>
              <w:tabs>
                <w:tab w:val="left" w:pos="567"/>
              </w:tabs>
              <w:rPr>
                <w:sz w:val="24"/>
                <w:szCs w:val="24"/>
              </w:rPr>
            </w:pPr>
            <w:r w:rsidRPr="00C3331C">
              <w:rPr>
                <w:sz w:val="24"/>
                <w:szCs w:val="24"/>
              </w:rPr>
              <w:t>Запаси</w:t>
            </w:r>
          </w:p>
        </w:tc>
        <w:tc>
          <w:tcPr>
            <w:tcW w:w="1995" w:type="dxa"/>
          </w:tcPr>
          <w:p w:rsidR="006B28E8" w:rsidRPr="00EF4CBA" w:rsidRDefault="00C15F3F" w:rsidP="00471C33">
            <w:pPr>
              <w:tabs>
                <w:tab w:val="left" w:pos="567"/>
              </w:tabs>
              <w:jc w:val="center"/>
              <w:rPr>
                <w:b/>
                <w:sz w:val="24"/>
                <w:szCs w:val="24"/>
                <w:lang w:val="en-US"/>
              </w:rPr>
            </w:pPr>
            <w:r w:rsidRPr="00EF4CBA">
              <w:rPr>
                <w:b/>
                <w:sz w:val="24"/>
                <w:szCs w:val="24"/>
                <w:lang w:val="en-US"/>
              </w:rPr>
              <w:t>18620</w:t>
            </w:r>
          </w:p>
        </w:tc>
        <w:tc>
          <w:tcPr>
            <w:tcW w:w="1628" w:type="dxa"/>
          </w:tcPr>
          <w:p w:rsidR="006B28E8" w:rsidRPr="00EF4CBA" w:rsidRDefault="00C15F3F" w:rsidP="00C15F3F">
            <w:pPr>
              <w:tabs>
                <w:tab w:val="left" w:pos="567"/>
              </w:tabs>
              <w:jc w:val="center"/>
              <w:rPr>
                <w:b/>
                <w:sz w:val="24"/>
                <w:szCs w:val="24"/>
                <w:lang w:val="en-US"/>
              </w:rPr>
            </w:pPr>
            <w:r w:rsidRPr="00EF4CBA">
              <w:rPr>
                <w:b/>
                <w:sz w:val="24"/>
                <w:szCs w:val="24"/>
                <w:lang w:val="en-US"/>
              </w:rPr>
              <w:t>4</w:t>
            </w:r>
            <w:r w:rsidR="006B28E8" w:rsidRPr="00EF4CBA">
              <w:rPr>
                <w:b/>
                <w:sz w:val="24"/>
                <w:szCs w:val="24"/>
                <w:lang w:val="en-US"/>
              </w:rPr>
              <w:t>0</w:t>
            </w:r>
            <w:r w:rsidRPr="00EF4CBA">
              <w:rPr>
                <w:b/>
                <w:sz w:val="24"/>
                <w:szCs w:val="24"/>
                <w:lang w:val="en-US"/>
              </w:rPr>
              <w:t>37</w:t>
            </w:r>
            <w:r w:rsidR="006B28E8" w:rsidRPr="00EF4CBA">
              <w:rPr>
                <w:b/>
                <w:sz w:val="24"/>
                <w:szCs w:val="24"/>
                <w:lang w:val="en-US"/>
              </w:rPr>
              <w:t>6</w:t>
            </w:r>
          </w:p>
        </w:tc>
      </w:tr>
      <w:tr w:rsidR="006B28E8" w:rsidRPr="00C3331C" w:rsidTr="00471C33">
        <w:tc>
          <w:tcPr>
            <w:tcW w:w="5948" w:type="dxa"/>
          </w:tcPr>
          <w:p w:rsidR="006B28E8" w:rsidRPr="00C3331C" w:rsidRDefault="006B28E8" w:rsidP="00471C33">
            <w:pPr>
              <w:tabs>
                <w:tab w:val="left" w:pos="567"/>
              </w:tabs>
              <w:rPr>
                <w:sz w:val="24"/>
                <w:szCs w:val="24"/>
              </w:rPr>
            </w:pPr>
            <w:r w:rsidRPr="00C3331C">
              <w:rPr>
                <w:sz w:val="24"/>
                <w:szCs w:val="24"/>
              </w:rPr>
              <w:t xml:space="preserve">Сумарна дебіторська заборгованість </w:t>
            </w:r>
          </w:p>
        </w:tc>
        <w:tc>
          <w:tcPr>
            <w:tcW w:w="1995" w:type="dxa"/>
          </w:tcPr>
          <w:p w:rsidR="006B28E8" w:rsidRPr="00EF4CBA" w:rsidRDefault="006B28E8" w:rsidP="00C15F3F">
            <w:pPr>
              <w:tabs>
                <w:tab w:val="left" w:pos="567"/>
              </w:tabs>
              <w:jc w:val="center"/>
              <w:rPr>
                <w:b/>
                <w:sz w:val="24"/>
                <w:szCs w:val="24"/>
                <w:lang w:val="uk-UA"/>
              </w:rPr>
            </w:pPr>
            <w:r w:rsidRPr="00EF4CBA">
              <w:rPr>
                <w:b/>
                <w:sz w:val="24"/>
                <w:szCs w:val="24"/>
                <w:lang w:val="en-US"/>
              </w:rPr>
              <w:t>1</w:t>
            </w:r>
            <w:r w:rsidR="00C15F3F" w:rsidRPr="00EF4CBA">
              <w:rPr>
                <w:b/>
                <w:sz w:val="24"/>
                <w:szCs w:val="24"/>
                <w:lang w:val="en-US"/>
              </w:rPr>
              <w:t>419047</w:t>
            </w:r>
          </w:p>
        </w:tc>
        <w:tc>
          <w:tcPr>
            <w:tcW w:w="1628" w:type="dxa"/>
          </w:tcPr>
          <w:p w:rsidR="006B28E8" w:rsidRPr="00EF4CBA" w:rsidRDefault="006B28E8" w:rsidP="00C15F3F">
            <w:pPr>
              <w:tabs>
                <w:tab w:val="left" w:pos="567"/>
              </w:tabs>
              <w:jc w:val="center"/>
              <w:rPr>
                <w:b/>
                <w:sz w:val="24"/>
                <w:szCs w:val="24"/>
                <w:lang w:val="uk-UA"/>
              </w:rPr>
            </w:pPr>
            <w:r w:rsidRPr="00EF4CBA">
              <w:rPr>
                <w:b/>
                <w:sz w:val="24"/>
                <w:szCs w:val="24"/>
                <w:lang w:val="en-US"/>
              </w:rPr>
              <w:t>13</w:t>
            </w:r>
            <w:r w:rsidR="00C15F3F" w:rsidRPr="00EF4CBA">
              <w:rPr>
                <w:b/>
                <w:sz w:val="24"/>
                <w:szCs w:val="24"/>
                <w:lang w:val="en-US"/>
              </w:rPr>
              <w:t>3</w:t>
            </w:r>
            <w:r w:rsidRPr="00EF4CBA">
              <w:rPr>
                <w:b/>
                <w:sz w:val="24"/>
                <w:szCs w:val="24"/>
                <w:lang w:val="en-US"/>
              </w:rPr>
              <w:t>8</w:t>
            </w:r>
            <w:r w:rsidR="00C15F3F" w:rsidRPr="00EF4CBA">
              <w:rPr>
                <w:b/>
                <w:sz w:val="24"/>
                <w:szCs w:val="24"/>
                <w:lang w:val="en-US"/>
              </w:rPr>
              <w:t>5</w:t>
            </w:r>
            <w:r w:rsidRPr="00EF4CBA">
              <w:rPr>
                <w:b/>
                <w:sz w:val="24"/>
                <w:szCs w:val="24"/>
                <w:lang w:val="en-US"/>
              </w:rPr>
              <w:t>4</w:t>
            </w:r>
            <w:r w:rsidR="00C15F3F" w:rsidRPr="00EF4CBA">
              <w:rPr>
                <w:b/>
                <w:sz w:val="24"/>
                <w:szCs w:val="24"/>
                <w:lang w:val="en-US"/>
              </w:rPr>
              <w:t>8</w:t>
            </w:r>
          </w:p>
        </w:tc>
      </w:tr>
      <w:tr w:rsidR="006B28E8" w:rsidRPr="00C3331C" w:rsidTr="00471C33">
        <w:tc>
          <w:tcPr>
            <w:tcW w:w="5948" w:type="dxa"/>
          </w:tcPr>
          <w:p w:rsidR="006B28E8" w:rsidRPr="00C3331C" w:rsidRDefault="006B28E8" w:rsidP="00471C33">
            <w:pPr>
              <w:tabs>
                <w:tab w:val="left" w:pos="567"/>
              </w:tabs>
              <w:rPr>
                <w:sz w:val="24"/>
                <w:szCs w:val="24"/>
              </w:rPr>
            </w:pPr>
            <w:r w:rsidRPr="00C3331C">
              <w:rPr>
                <w:sz w:val="24"/>
                <w:szCs w:val="24"/>
              </w:rPr>
              <w:t xml:space="preserve">Грошові кошти та їх еквіваленти </w:t>
            </w:r>
          </w:p>
        </w:tc>
        <w:tc>
          <w:tcPr>
            <w:tcW w:w="1995" w:type="dxa"/>
          </w:tcPr>
          <w:p w:rsidR="006B28E8" w:rsidRPr="00EF4CBA" w:rsidRDefault="006B28E8" w:rsidP="00201844">
            <w:pPr>
              <w:tabs>
                <w:tab w:val="left" w:pos="567"/>
              </w:tabs>
              <w:jc w:val="center"/>
              <w:rPr>
                <w:b/>
                <w:sz w:val="24"/>
                <w:szCs w:val="24"/>
                <w:lang w:val="en-US"/>
              </w:rPr>
            </w:pPr>
            <w:r w:rsidRPr="00EF4CBA">
              <w:rPr>
                <w:b/>
                <w:sz w:val="24"/>
                <w:szCs w:val="24"/>
                <w:lang w:val="en-US"/>
              </w:rPr>
              <w:t>1</w:t>
            </w:r>
            <w:r w:rsidR="00201844" w:rsidRPr="00EF4CBA">
              <w:rPr>
                <w:b/>
                <w:sz w:val="24"/>
                <w:szCs w:val="24"/>
                <w:lang w:val="en-US"/>
              </w:rPr>
              <w:t>412</w:t>
            </w:r>
          </w:p>
        </w:tc>
        <w:tc>
          <w:tcPr>
            <w:tcW w:w="1628" w:type="dxa"/>
          </w:tcPr>
          <w:p w:rsidR="006B28E8" w:rsidRPr="00EF4CBA" w:rsidRDefault="006B28E8" w:rsidP="00C15F3F">
            <w:pPr>
              <w:tabs>
                <w:tab w:val="left" w:pos="567"/>
              </w:tabs>
              <w:jc w:val="center"/>
              <w:rPr>
                <w:b/>
                <w:sz w:val="24"/>
                <w:szCs w:val="24"/>
                <w:lang w:val="en-US"/>
              </w:rPr>
            </w:pPr>
            <w:r w:rsidRPr="00EF4CBA">
              <w:rPr>
                <w:b/>
                <w:sz w:val="24"/>
                <w:szCs w:val="24"/>
                <w:lang w:val="en-US"/>
              </w:rPr>
              <w:t>1</w:t>
            </w:r>
            <w:r w:rsidR="00C15F3F" w:rsidRPr="00EF4CBA">
              <w:rPr>
                <w:b/>
                <w:sz w:val="24"/>
                <w:szCs w:val="24"/>
                <w:lang w:val="en-US"/>
              </w:rPr>
              <w:t>28</w:t>
            </w:r>
            <w:r w:rsidRPr="00EF4CBA">
              <w:rPr>
                <w:b/>
                <w:sz w:val="24"/>
                <w:szCs w:val="24"/>
                <w:lang w:val="en-US"/>
              </w:rPr>
              <w:t>7</w:t>
            </w:r>
            <w:r w:rsidR="00C15F3F" w:rsidRPr="00EF4CBA">
              <w:rPr>
                <w:b/>
                <w:sz w:val="24"/>
                <w:szCs w:val="24"/>
                <w:lang w:val="en-US"/>
              </w:rPr>
              <w:t>5</w:t>
            </w:r>
          </w:p>
        </w:tc>
      </w:tr>
      <w:tr w:rsidR="006B28E8" w:rsidRPr="00C3331C" w:rsidTr="00471C33">
        <w:tc>
          <w:tcPr>
            <w:tcW w:w="5948" w:type="dxa"/>
          </w:tcPr>
          <w:p w:rsidR="006B28E8" w:rsidRPr="00C3331C" w:rsidRDefault="006B28E8" w:rsidP="00471C33">
            <w:pPr>
              <w:tabs>
                <w:tab w:val="left" w:pos="567"/>
              </w:tabs>
              <w:rPr>
                <w:sz w:val="24"/>
                <w:szCs w:val="24"/>
              </w:rPr>
            </w:pPr>
            <w:r w:rsidRPr="00C3331C">
              <w:rPr>
                <w:sz w:val="24"/>
                <w:szCs w:val="24"/>
              </w:rPr>
              <w:t>Нерозподілений прибуток (непокритий збиток)</w:t>
            </w:r>
          </w:p>
        </w:tc>
        <w:tc>
          <w:tcPr>
            <w:tcW w:w="1995" w:type="dxa"/>
          </w:tcPr>
          <w:p w:rsidR="006B28E8" w:rsidRPr="00EF4CBA" w:rsidRDefault="006B28E8" w:rsidP="00201844">
            <w:pPr>
              <w:tabs>
                <w:tab w:val="left" w:pos="567"/>
              </w:tabs>
              <w:jc w:val="center"/>
              <w:rPr>
                <w:b/>
                <w:sz w:val="24"/>
                <w:szCs w:val="24"/>
                <w:lang w:val="uk-UA"/>
              </w:rPr>
            </w:pPr>
            <w:r w:rsidRPr="00EF4CBA">
              <w:rPr>
                <w:b/>
                <w:sz w:val="24"/>
                <w:szCs w:val="24"/>
                <w:lang w:val="uk-UA"/>
              </w:rPr>
              <w:t>(</w:t>
            </w:r>
            <w:r w:rsidR="00201844" w:rsidRPr="00EF4CBA">
              <w:rPr>
                <w:b/>
                <w:sz w:val="24"/>
                <w:szCs w:val="24"/>
                <w:lang w:val="en-US"/>
              </w:rPr>
              <w:t>865574</w:t>
            </w:r>
            <w:r w:rsidRPr="00EF4CBA">
              <w:rPr>
                <w:b/>
                <w:sz w:val="24"/>
                <w:szCs w:val="24"/>
                <w:lang w:val="uk-UA"/>
              </w:rPr>
              <w:t>)</w:t>
            </w:r>
          </w:p>
        </w:tc>
        <w:tc>
          <w:tcPr>
            <w:tcW w:w="1628" w:type="dxa"/>
          </w:tcPr>
          <w:p w:rsidR="006B28E8" w:rsidRPr="00EF4CBA" w:rsidRDefault="006B28E8" w:rsidP="00201844">
            <w:pPr>
              <w:tabs>
                <w:tab w:val="left" w:pos="567"/>
              </w:tabs>
              <w:jc w:val="center"/>
              <w:rPr>
                <w:b/>
                <w:sz w:val="24"/>
                <w:szCs w:val="24"/>
                <w:lang w:val="uk-UA"/>
              </w:rPr>
            </w:pPr>
            <w:r w:rsidRPr="00EF4CBA">
              <w:rPr>
                <w:b/>
                <w:sz w:val="24"/>
                <w:szCs w:val="24"/>
                <w:lang w:val="en-US"/>
              </w:rPr>
              <w:t>(</w:t>
            </w:r>
            <w:r w:rsidR="00201844" w:rsidRPr="00EF4CBA">
              <w:rPr>
                <w:b/>
                <w:sz w:val="24"/>
                <w:szCs w:val="24"/>
                <w:lang w:val="en-US"/>
              </w:rPr>
              <w:t>469274</w:t>
            </w:r>
            <w:r w:rsidRPr="00EF4CBA">
              <w:rPr>
                <w:b/>
                <w:sz w:val="24"/>
                <w:szCs w:val="24"/>
                <w:lang w:val="en-US"/>
              </w:rPr>
              <w:t>)</w:t>
            </w:r>
          </w:p>
        </w:tc>
      </w:tr>
      <w:tr w:rsidR="006B28E8" w:rsidRPr="00C3331C" w:rsidTr="00471C33">
        <w:tc>
          <w:tcPr>
            <w:tcW w:w="5948" w:type="dxa"/>
          </w:tcPr>
          <w:p w:rsidR="006B28E8" w:rsidRPr="00C3331C" w:rsidRDefault="006B28E8" w:rsidP="00471C33">
            <w:pPr>
              <w:tabs>
                <w:tab w:val="left" w:pos="567"/>
              </w:tabs>
              <w:rPr>
                <w:sz w:val="24"/>
                <w:szCs w:val="24"/>
              </w:rPr>
            </w:pPr>
            <w:r w:rsidRPr="00C3331C">
              <w:rPr>
                <w:sz w:val="24"/>
                <w:szCs w:val="24"/>
              </w:rPr>
              <w:t>Власний капітал</w:t>
            </w:r>
          </w:p>
        </w:tc>
        <w:tc>
          <w:tcPr>
            <w:tcW w:w="1995" w:type="dxa"/>
          </w:tcPr>
          <w:p w:rsidR="006B28E8" w:rsidRPr="00EF4CBA" w:rsidRDefault="006B28E8" w:rsidP="00201844">
            <w:pPr>
              <w:tabs>
                <w:tab w:val="left" w:pos="567"/>
              </w:tabs>
              <w:jc w:val="center"/>
              <w:rPr>
                <w:b/>
                <w:sz w:val="24"/>
                <w:szCs w:val="24"/>
                <w:lang w:val="en-US"/>
              </w:rPr>
            </w:pPr>
            <w:r w:rsidRPr="00EF4CBA">
              <w:rPr>
                <w:b/>
                <w:sz w:val="24"/>
                <w:szCs w:val="24"/>
                <w:lang w:val="en-US"/>
              </w:rPr>
              <w:t>(</w:t>
            </w:r>
            <w:r w:rsidR="00201844" w:rsidRPr="00EF4CBA">
              <w:rPr>
                <w:b/>
                <w:sz w:val="24"/>
                <w:szCs w:val="24"/>
                <w:lang w:val="en-US"/>
              </w:rPr>
              <w:t>757435</w:t>
            </w:r>
            <w:r w:rsidRPr="00EF4CBA">
              <w:rPr>
                <w:b/>
                <w:sz w:val="24"/>
                <w:szCs w:val="24"/>
                <w:lang w:val="en-US"/>
              </w:rPr>
              <w:t>)</w:t>
            </w:r>
          </w:p>
        </w:tc>
        <w:tc>
          <w:tcPr>
            <w:tcW w:w="1628" w:type="dxa"/>
          </w:tcPr>
          <w:p w:rsidR="006B28E8" w:rsidRPr="00EF4CBA" w:rsidRDefault="006B28E8" w:rsidP="00201844">
            <w:pPr>
              <w:tabs>
                <w:tab w:val="left" w:pos="567"/>
              </w:tabs>
              <w:jc w:val="center"/>
              <w:rPr>
                <w:b/>
                <w:sz w:val="24"/>
                <w:szCs w:val="24"/>
                <w:lang w:val="uk-UA"/>
              </w:rPr>
            </w:pPr>
            <w:r w:rsidRPr="00EF4CBA">
              <w:rPr>
                <w:b/>
                <w:sz w:val="24"/>
                <w:szCs w:val="24"/>
                <w:lang w:val="en-US"/>
              </w:rPr>
              <w:t>(</w:t>
            </w:r>
            <w:r w:rsidR="00201844" w:rsidRPr="00EF4CBA">
              <w:rPr>
                <w:b/>
                <w:sz w:val="24"/>
                <w:szCs w:val="24"/>
                <w:lang w:val="en-US"/>
              </w:rPr>
              <w:t>359380</w:t>
            </w:r>
            <w:r w:rsidRPr="00EF4CBA">
              <w:rPr>
                <w:b/>
                <w:sz w:val="24"/>
                <w:szCs w:val="24"/>
                <w:lang w:val="en-US"/>
              </w:rPr>
              <w:t>)</w:t>
            </w:r>
          </w:p>
        </w:tc>
      </w:tr>
      <w:tr w:rsidR="006B28E8" w:rsidRPr="00C3331C" w:rsidTr="00471C33">
        <w:tc>
          <w:tcPr>
            <w:tcW w:w="5948" w:type="dxa"/>
          </w:tcPr>
          <w:p w:rsidR="006B28E8" w:rsidRPr="00C3331C" w:rsidRDefault="006B28E8" w:rsidP="00471C33">
            <w:pPr>
              <w:tabs>
                <w:tab w:val="left" w:pos="567"/>
              </w:tabs>
              <w:rPr>
                <w:sz w:val="24"/>
                <w:szCs w:val="24"/>
              </w:rPr>
            </w:pPr>
            <w:r w:rsidRPr="00C3331C">
              <w:rPr>
                <w:sz w:val="24"/>
                <w:szCs w:val="24"/>
              </w:rPr>
              <w:t>Статутний капітал</w:t>
            </w:r>
          </w:p>
        </w:tc>
        <w:tc>
          <w:tcPr>
            <w:tcW w:w="1995" w:type="dxa"/>
          </w:tcPr>
          <w:p w:rsidR="006B28E8" w:rsidRPr="00EF4CBA" w:rsidRDefault="006B28E8" w:rsidP="00471C33">
            <w:pPr>
              <w:tabs>
                <w:tab w:val="left" w:pos="567"/>
              </w:tabs>
              <w:jc w:val="center"/>
              <w:rPr>
                <w:b/>
                <w:sz w:val="24"/>
                <w:szCs w:val="24"/>
                <w:lang w:val="en-US"/>
              </w:rPr>
            </w:pPr>
            <w:r w:rsidRPr="00EF4CBA">
              <w:rPr>
                <w:b/>
                <w:sz w:val="24"/>
                <w:szCs w:val="24"/>
                <w:lang w:val="en-US"/>
              </w:rPr>
              <w:t>76726</w:t>
            </w:r>
          </w:p>
        </w:tc>
        <w:tc>
          <w:tcPr>
            <w:tcW w:w="1628" w:type="dxa"/>
          </w:tcPr>
          <w:p w:rsidR="006B28E8" w:rsidRPr="00EF4CBA" w:rsidRDefault="006B28E8" w:rsidP="00471C33">
            <w:pPr>
              <w:tabs>
                <w:tab w:val="left" w:pos="567"/>
              </w:tabs>
              <w:jc w:val="center"/>
              <w:rPr>
                <w:b/>
                <w:sz w:val="24"/>
                <w:szCs w:val="24"/>
                <w:lang w:val="en-US"/>
              </w:rPr>
            </w:pPr>
            <w:r w:rsidRPr="00EF4CBA">
              <w:rPr>
                <w:b/>
                <w:sz w:val="24"/>
                <w:szCs w:val="24"/>
                <w:lang w:val="en-US"/>
              </w:rPr>
              <w:t>76726</w:t>
            </w:r>
          </w:p>
        </w:tc>
      </w:tr>
      <w:tr w:rsidR="006B28E8" w:rsidRPr="00C3331C" w:rsidTr="00471C33">
        <w:tc>
          <w:tcPr>
            <w:tcW w:w="5948" w:type="dxa"/>
          </w:tcPr>
          <w:p w:rsidR="006B28E8" w:rsidRPr="00C3331C" w:rsidRDefault="006B28E8" w:rsidP="00471C33">
            <w:pPr>
              <w:tabs>
                <w:tab w:val="left" w:pos="567"/>
              </w:tabs>
              <w:rPr>
                <w:sz w:val="24"/>
                <w:szCs w:val="24"/>
              </w:rPr>
            </w:pPr>
            <w:r w:rsidRPr="00C3331C">
              <w:rPr>
                <w:sz w:val="24"/>
                <w:szCs w:val="24"/>
              </w:rPr>
              <w:t>Довгострокові зобов</w:t>
            </w:r>
            <w:r w:rsidRPr="00C3331C">
              <w:rPr>
                <w:sz w:val="24"/>
                <w:szCs w:val="24"/>
                <w:lang w:val="en-US"/>
              </w:rPr>
              <w:t>’</w:t>
            </w:r>
            <w:r w:rsidRPr="00C3331C">
              <w:rPr>
                <w:sz w:val="24"/>
                <w:szCs w:val="24"/>
              </w:rPr>
              <w:t>язання</w:t>
            </w:r>
          </w:p>
        </w:tc>
        <w:tc>
          <w:tcPr>
            <w:tcW w:w="1995" w:type="dxa"/>
          </w:tcPr>
          <w:p w:rsidR="006B28E8" w:rsidRPr="00EF4CBA" w:rsidRDefault="00201844" w:rsidP="00471C33">
            <w:pPr>
              <w:tabs>
                <w:tab w:val="left" w:pos="567"/>
              </w:tabs>
              <w:jc w:val="center"/>
              <w:rPr>
                <w:b/>
                <w:sz w:val="24"/>
                <w:szCs w:val="24"/>
                <w:lang w:val="en-US"/>
              </w:rPr>
            </w:pPr>
            <w:r w:rsidRPr="00EF4CBA">
              <w:rPr>
                <w:b/>
                <w:sz w:val="24"/>
                <w:szCs w:val="24"/>
                <w:lang w:val="en-US"/>
              </w:rPr>
              <w:t>0.00</w:t>
            </w:r>
          </w:p>
        </w:tc>
        <w:tc>
          <w:tcPr>
            <w:tcW w:w="1628" w:type="dxa"/>
          </w:tcPr>
          <w:p w:rsidR="006B28E8" w:rsidRPr="00EF4CBA" w:rsidRDefault="00201844" w:rsidP="00471C33">
            <w:pPr>
              <w:tabs>
                <w:tab w:val="left" w:pos="567"/>
              </w:tabs>
              <w:jc w:val="center"/>
              <w:rPr>
                <w:b/>
                <w:sz w:val="24"/>
                <w:szCs w:val="24"/>
                <w:lang w:val="en-US"/>
              </w:rPr>
            </w:pPr>
            <w:r w:rsidRPr="00EF4CBA">
              <w:rPr>
                <w:b/>
                <w:sz w:val="24"/>
                <w:szCs w:val="24"/>
                <w:lang w:val="en-US"/>
              </w:rPr>
              <w:t>594620</w:t>
            </w:r>
          </w:p>
        </w:tc>
      </w:tr>
      <w:tr w:rsidR="006B28E8" w:rsidRPr="00C3331C" w:rsidTr="00471C33">
        <w:tc>
          <w:tcPr>
            <w:tcW w:w="5948" w:type="dxa"/>
          </w:tcPr>
          <w:p w:rsidR="006B28E8" w:rsidRPr="00C3331C" w:rsidRDefault="006B28E8" w:rsidP="00471C33">
            <w:pPr>
              <w:tabs>
                <w:tab w:val="left" w:pos="567"/>
              </w:tabs>
              <w:rPr>
                <w:sz w:val="24"/>
                <w:szCs w:val="24"/>
              </w:rPr>
            </w:pPr>
            <w:r w:rsidRPr="00C3331C">
              <w:rPr>
                <w:sz w:val="24"/>
                <w:szCs w:val="24"/>
              </w:rPr>
              <w:t>Поточні зобов</w:t>
            </w:r>
            <w:r w:rsidRPr="00C3331C">
              <w:rPr>
                <w:sz w:val="24"/>
                <w:szCs w:val="24"/>
                <w:lang w:val="en-US"/>
              </w:rPr>
              <w:t>’</w:t>
            </w:r>
            <w:r w:rsidRPr="00C3331C">
              <w:rPr>
                <w:sz w:val="24"/>
                <w:szCs w:val="24"/>
              </w:rPr>
              <w:t>язання</w:t>
            </w:r>
          </w:p>
        </w:tc>
        <w:tc>
          <w:tcPr>
            <w:tcW w:w="1995" w:type="dxa"/>
          </w:tcPr>
          <w:p w:rsidR="006B28E8" w:rsidRPr="00EF4CBA" w:rsidRDefault="00201844" w:rsidP="00471C33">
            <w:pPr>
              <w:tabs>
                <w:tab w:val="left" w:pos="567"/>
              </w:tabs>
              <w:jc w:val="center"/>
              <w:rPr>
                <w:b/>
                <w:sz w:val="24"/>
                <w:szCs w:val="24"/>
                <w:lang w:val="uk-UA"/>
              </w:rPr>
            </w:pPr>
            <w:r w:rsidRPr="00EF4CBA">
              <w:rPr>
                <w:b/>
                <w:sz w:val="24"/>
                <w:szCs w:val="24"/>
                <w:lang w:val="en-US"/>
              </w:rPr>
              <w:t>2</w:t>
            </w:r>
            <w:r w:rsidR="006B28E8" w:rsidRPr="00EF4CBA">
              <w:rPr>
                <w:b/>
                <w:sz w:val="24"/>
                <w:szCs w:val="24"/>
                <w:lang w:val="en-US"/>
              </w:rPr>
              <w:t>3</w:t>
            </w:r>
            <w:r w:rsidRPr="00EF4CBA">
              <w:rPr>
                <w:b/>
                <w:sz w:val="24"/>
                <w:szCs w:val="24"/>
                <w:lang w:val="en-US"/>
              </w:rPr>
              <w:t>94381</w:t>
            </w:r>
          </w:p>
        </w:tc>
        <w:tc>
          <w:tcPr>
            <w:tcW w:w="1628" w:type="dxa"/>
          </w:tcPr>
          <w:p w:rsidR="006B28E8" w:rsidRPr="00EF4CBA" w:rsidRDefault="006B28E8" w:rsidP="00201844">
            <w:pPr>
              <w:tabs>
                <w:tab w:val="left" w:pos="567"/>
              </w:tabs>
              <w:jc w:val="center"/>
              <w:rPr>
                <w:b/>
                <w:sz w:val="24"/>
                <w:szCs w:val="24"/>
                <w:lang w:val="en-US"/>
              </w:rPr>
            </w:pPr>
            <w:r w:rsidRPr="00EF4CBA">
              <w:rPr>
                <w:b/>
                <w:sz w:val="24"/>
                <w:szCs w:val="24"/>
                <w:lang w:val="en-US"/>
              </w:rPr>
              <w:t>13</w:t>
            </w:r>
            <w:r w:rsidR="00201844" w:rsidRPr="00EF4CBA">
              <w:rPr>
                <w:b/>
                <w:sz w:val="24"/>
                <w:szCs w:val="24"/>
                <w:lang w:val="en-US"/>
              </w:rPr>
              <w:t>33883</w:t>
            </w:r>
          </w:p>
        </w:tc>
      </w:tr>
      <w:tr w:rsidR="006B28E8" w:rsidRPr="00C3331C" w:rsidTr="00471C33">
        <w:tc>
          <w:tcPr>
            <w:tcW w:w="5948" w:type="dxa"/>
          </w:tcPr>
          <w:p w:rsidR="006B28E8" w:rsidRPr="00C3331C" w:rsidRDefault="006B28E8" w:rsidP="00471C33">
            <w:pPr>
              <w:tabs>
                <w:tab w:val="left" w:pos="567"/>
              </w:tabs>
              <w:rPr>
                <w:sz w:val="24"/>
                <w:szCs w:val="24"/>
              </w:rPr>
            </w:pPr>
            <w:r w:rsidRPr="00C3331C">
              <w:rPr>
                <w:sz w:val="24"/>
                <w:szCs w:val="24"/>
              </w:rPr>
              <w:t>Чистий прибуток (збиток)</w:t>
            </w:r>
          </w:p>
        </w:tc>
        <w:tc>
          <w:tcPr>
            <w:tcW w:w="1995" w:type="dxa"/>
          </w:tcPr>
          <w:p w:rsidR="006B28E8" w:rsidRPr="00EF4CBA" w:rsidRDefault="006B28E8" w:rsidP="00201844">
            <w:pPr>
              <w:tabs>
                <w:tab w:val="left" w:pos="567"/>
              </w:tabs>
              <w:jc w:val="center"/>
              <w:rPr>
                <w:b/>
                <w:sz w:val="24"/>
                <w:szCs w:val="24"/>
                <w:lang w:val="en-US"/>
              </w:rPr>
            </w:pPr>
            <w:r w:rsidRPr="00EF4CBA">
              <w:rPr>
                <w:b/>
                <w:sz w:val="24"/>
                <w:szCs w:val="24"/>
                <w:lang w:val="en-US"/>
              </w:rPr>
              <w:t>(</w:t>
            </w:r>
            <w:r w:rsidR="00201844" w:rsidRPr="00EF4CBA">
              <w:rPr>
                <w:b/>
                <w:sz w:val="24"/>
                <w:szCs w:val="24"/>
                <w:lang w:val="en-US"/>
              </w:rPr>
              <w:t>398055</w:t>
            </w:r>
            <w:r w:rsidRPr="00EF4CBA">
              <w:rPr>
                <w:b/>
                <w:sz w:val="24"/>
                <w:szCs w:val="24"/>
                <w:lang w:val="en-US"/>
              </w:rPr>
              <w:t>)</w:t>
            </w:r>
          </w:p>
        </w:tc>
        <w:tc>
          <w:tcPr>
            <w:tcW w:w="1628" w:type="dxa"/>
          </w:tcPr>
          <w:p w:rsidR="006B28E8" w:rsidRPr="00EF4CBA" w:rsidRDefault="006B28E8" w:rsidP="00201844">
            <w:pPr>
              <w:tabs>
                <w:tab w:val="left" w:pos="567"/>
              </w:tabs>
              <w:jc w:val="center"/>
              <w:rPr>
                <w:b/>
                <w:sz w:val="24"/>
                <w:szCs w:val="24"/>
                <w:lang w:val="uk-UA"/>
              </w:rPr>
            </w:pPr>
            <w:r w:rsidRPr="00EF4CBA">
              <w:rPr>
                <w:b/>
                <w:sz w:val="24"/>
                <w:szCs w:val="24"/>
                <w:lang w:val="uk-UA"/>
              </w:rPr>
              <w:t>(</w:t>
            </w:r>
            <w:r w:rsidRPr="00EF4CBA">
              <w:rPr>
                <w:b/>
                <w:sz w:val="24"/>
                <w:szCs w:val="24"/>
                <w:lang w:val="en-US"/>
              </w:rPr>
              <w:t>2</w:t>
            </w:r>
            <w:r w:rsidR="00201844" w:rsidRPr="00EF4CBA">
              <w:rPr>
                <w:b/>
                <w:sz w:val="24"/>
                <w:szCs w:val="24"/>
                <w:lang w:val="en-US"/>
              </w:rPr>
              <w:t>41701</w:t>
            </w:r>
            <w:r w:rsidRPr="00EF4CBA">
              <w:rPr>
                <w:b/>
                <w:sz w:val="24"/>
                <w:szCs w:val="24"/>
                <w:lang w:val="uk-UA"/>
              </w:rPr>
              <w:t>)</w:t>
            </w:r>
          </w:p>
        </w:tc>
      </w:tr>
      <w:tr w:rsidR="006B28E8" w:rsidRPr="00C3331C" w:rsidTr="00471C33">
        <w:tc>
          <w:tcPr>
            <w:tcW w:w="5948" w:type="dxa"/>
          </w:tcPr>
          <w:p w:rsidR="006B28E8" w:rsidRPr="00C3331C" w:rsidRDefault="006B28E8" w:rsidP="00471C33">
            <w:pPr>
              <w:tabs>
                <w:tab w:val="left" w:pos="567"/>
              </w:tabs>
              <w:rPr>
                <w:sz w:val="24"/>
                <w:szCs w:val="24"/>
              </w:rPr>
            </w:pPr>
            <w:r w:rsidRPr="00C3331C">
              <w:rPr>
                <w:sz w:val="24"/>
                <w:szCs w:val="24"/>
              </w:rPr>
              <w:t>Середньорічна кількість акцій (шт.)</w:t>
            </w:r>
          </w:p>
        </w:tc>
        <w:tc>
          <w:tcPr>
            <w:tcW w:w="1995" w:type="dxa"/>
          </w:tcPr>
          <w:p w:rsidR="006B28E8" w:rsidRPr="00EF4CBA" w:rsidRDefault="006B28E8" w:rsidP="00471C33">
            <w:pPr>
              <w:tabs>
                <w:tab w:val="left" w:pos="567"/>
              </w:tabs>
              <w:jc w:val="center"/>
              <w:rPr>
                <w:b/>
                <w:sz w:val="24"/>
                <w:szCs w:val="24"/>
                <w:lang w:val="en-US"/>
              </w:rPr>
            </w:pPr>
            <w:r w:rsidRPr="00EF4CBA">
              <w:rPr>
                <w:b/>
                <w:sz w:val="24"/>
                <w:szCs w:val="24"/>
                <w:lang w:val="en-US"/>
              </w:rPr>
              <w:t>13343700</w:t>
            </w:r>
          </w:p>
        </w:tc>
        <w:tc>
          <w:tcPr>
            <w:tcW w:w="1628" w:type="dxa"/>
          </w:tcPr>
          <w:p w:rsidR="006B28E8" w:rsidRPr="00EF4CBA" w:rsidRDefault="006B28E8" w:rsidP="00471C33">
            <w:pPr>
              <w:tabs>
                <w:tab w:val="left" w:pos="567"/>
              </w:tabs>
              <w:jc w:val="center"/>
              <w:rPr>
                <w:b/>
                <w:sz w:val="24"/>
                <w:szCs w:val="24"/>
                <w:lang w:val="en-US"/>
              </w:rPr>
            </w:pPr>
            <w:r w:rsidRPr="00EF4CBA">
              <w:rPr>
                <w:b/>
                <w:sz w:val="24"/>
                <w:szCs w:val="24"/>
                <w:lang w:val="en-US"/>
              </w:rPr>
              <w:t>13343700</w:t>
            </w:r>
          </w:p>
        </w:tc>
      </w:tr>
      <w:tr w:rsidR="006B28E8" w:rsidRPr="00C3331C" w:rsidTr="00471C33">
        <w:tc>
          <w:tcPr>
            <w:tcW w:w="5948" w:type="dxa"/>
          </w:tcPr>
          <w:p w:rsidR="006B28E8" w:rsidRPr="00C3331C" w:rsidRDefault="006B28E8" w:rsidP="00471C33">
            <w:pPr>
              <w:tabs>
                <w:tab w:val="left" w:pos="567"/>
              </w:tabs>
              <w:rPr>
                <w:sz w:val="24"/>
                <w:szCs w:val="24"/>
              </w:rPr>
            </w:pPr>
            <w:r w:rsidRPr="00C3331C">
              <w:rPr>
                <w:sz w:val="24"/>
                <w:szCs w:val="24"/>
              </w:rPr>
              <w:t xml:space="preserve">Кількість власних акцій, викуплених протягом періоду (шт.) </w:t>
            </w:r>
          </w:p>
        </w:tc>
        <w:tc>
          <w:tcPr>
            <w:tcW w:w="1995" w:type="dxa"/>
          </w:tcPr>
          <w:p w:rsidR="006B28E8" w:rsidRPr="00C3331C" w:rsidRDefault="006B28E8" w:rsidP="00471C33">
            <w:pPr>
              <w:tabs>
                <w:tab w:val="left" w:pos="567"/>
              </w:tabs>
              <w:jc w:val="center"/>
              <w:rPr>
                <w:b/>
                <w:sz w:val="24"/>
                <w:szCs w:val="24"/>
                <w:lang w:val="en-US"/>
              </w:rPr>
            </w:pPr>
            <w:r w:rsidRPr="00C3331C">
              <w:rPr>
                <w:b/>
                <w:sz w:val="24"/>
                <w:szCs w:val="24"/>
                <w:lang w:val="en-US"/>
              </w:rPr>
              <w:t>-</w:t>
            </w:r>
          </w:p>
        </w:tc>
        <w:tc>
          <w:tcPr>
            <w:tcW w:w="1628" w:type="dxa"/>
          </w:tcPr>
          <w:p w:rsidR="006B28E8" w:rsidRPr="00C3331C" w:rsidRDefault="006B28E8" w:rsidP="00471C33">
            <w:pPr>
              <w:tabs>
                <w:tab w:val="left" w:pos="567"/>
              </w:tabs>
              <w:jc w:val="center"/>
              <w:rPr>
                <w:b/>
                <w:sz w:val="24"/>
                <w:szCs w:val="24"/>
                <w:lang w:val="en-US"/>
              </w:rPr>
            </w:pPr>
            <w:r w:rsidRPr="00C3331C">
              <w:rPr>
                <w:b/>
                <w:sz w:val="24"/>
                <w:szCs w:val="24"/>
                <w:lang w:val="en-US"/>
              </w:rPr>
              <w:t>-</w:t>
            </w:r>
          </w:p>
        </w:tc>
      </w:tr>
      <w:tr w:rsidR="006B28E8" w:rsidRPr="00C3331C" w:rsidTr="00471C33">
        <w:tc>
          <w:tcPr>
            <w:tcW w:w="5948" w:type="dxa"/>
          </w:tcPr>
          <w:p w:rsidR="006B28E8" w:rsidRPr="00C3331C" w:rsidRDefault="006B28E8" w:rsidP="00471C33">
            <w:pPr>
              <w:tabs>
                <w:tab w:val="left" w:pos="567"/>
              </w:tabs>
              <w:rPr>
                <w:sz w:val="24"/>
                <w:szCs w:val="24"/>
              </w:rPr>
            </w:pPr>
            <w:r w:rsidRPr="00C3331C">
              <w:rPr>
                <w:sz w:val="24"/>
                <w:szCs w:val="24"/>
              </w:rPr>
              <w:t xml:space="preserve">Загальна суму коштів, витрачених на викуп власних акцій протягом періоду  </w:t>
            </w:r>
          </w:p>
        </w:tc>
        <w:tc>
          <w:tcPr>
            <w:tcW w:w="1995" w:type="dxa"/>
          </w:tcPr>
          <w:p w:rsidR="006B28E8" w:rsidRPr="00C3331C" w:rsidRDefault="006B28E8" w:rsidP="00471C33">
            <w:pPr>
              <w:tabs>
                <w:tab w:val="left" w:pos="567"/>
              </w:tabs>
              <w:jc w:val="center"/>
              <w:rPr>
                <w:b/>
                <w:sz w:val="24"/>
                <w:szCs w:val="24"/>
                <w:lang w:val="en-US"/>
              </w:rPr>
            </w:pPr>
            <w:r w:rsidRPr="00C3331C">
              <w:rPr>
                <w:b/>
                <w:sz w:val="24"/>
                <w:szCs w:val="24"/>
                <w:lang w:val="en-US"/>
              </w:rPr>
              <w:t>-</w:t>
            </w:r>
          </w:p>
        </w:tc>
        <w:tc>
          <w:tcPr>
            <w:tcW w:w="1628" w:type="dxa"/>
          </w:tcPr>
          <w:p w:rsidR="006B28E8" w:rsidRPr="00C3331C" w:rsidRDefault="006B28E8" w:rsidP="00471C33">
            <w:pPr>
              <w:tabs>
                <w:tab w:val="left" w:pos="567"/>
              </w:tabs>
              <w:jc w:val="center"/>
              <w:rPr>
                <w:b/>
                <w:sz w:val="24"/>
                <w:szCs w:val="24"/>
                <w:lang w:val="en-US"/>
              </w:rPr>
            </w:pPr>
            <w:r w:rsidRPr="00C3331C">
              <w:rPr>
                <w:b/>
                <w:sz w:val="24"/>
                <w:szCs w:val="24"/>
                <w:lang w:val="en-US"/>
              </w:rPr>
              <w:t>-</w:t>
            </w:r>
          </w:p>
        </w:tc>
      </w:tr>
      <w:tr w:rsidR="006B28E8" w:rsidRPr="00C3331C" w:rsidTr="00471C33">
        <w:tc>
          <w:tcPr>
            <w:tcW w:w="5948" w:type="dxa"/>
          </w:tcPr>
          <w:p w:rsidR="006B28E8" w:rsidRPr="00C3331C" w:rsidRDefault="006B28E8" w:rsidP="00471C33">
            <w:pPr>
              <w:tabs>
                <w:tab w:val="left" w:pos="567"/>
              </w:tabs>
              <w:rPr>
                <w:sz w:val="24"/>
                <w:szCs w:val="24"/>
              </w:rPr>
            </w:pPr>
            <w:r w:rsidRPr="00C3331C">
              <w:rPr>
                <w:sz w:val="24"/>
                <w:szCs w:val="24"/>
              </w:rPr>
              <w:t>Чисельність працівників на кінець періоду (осіб)</w:t>
            </w:r>
          </w:p>
        </w:tc>
        <w:tc>
          <w:tcPr>
            <w:tcW w:w="1995" w:type="dxa"/>
          </w:tcPr>
          <w:p w:rsidR="006B28E8" w:rsidRPr="00C3331C" w:rsidRDefault="006B28E8" w:rsidP="00201844">
            <w:pPr>
              <w:tabs>
                <w:tab w:val="left" w:pos="567"/>
              </w:tabs>
              <w:jc w:val="center"/>
              <w:rPr>
                <w:b/>
                <w:sz w:val="24"/>
                <w:szCs w:val="24"/>
                <w:lang w:val="en-US"/>
              </w:rPr>
            </w:pPr>
            <w:r w:rsidRPr="00C3331C">
              <w:rPr>
                <w:b/>
                <w:sz w:val="24"/>
                <w:szCs w:val="24"/>
                <w:lang w:val="uk-UA"/>
              </w:rPr>
              <w:t>4</w:t>
            </w:r>
            <w:r w:rsidR="006C4AD1">
              <w:rPr>
                <w:b/>
                <w:sz w:val="24"/>
                <w:szCs w:val="24"/>
                <w:lang w:val="en-US"/>
              </w:rPr>
              <w:t>2</w:t>
            </w:r>
            <w:r w:rsidR="00201844">
              <w:rPr>
                <w:b/>
                <w:sz w:val="24"/>
                <w:szCs w:val="24"/>
                <w:lang w:val="en-US"/>
              </w:rPr>
              <w:t>6</w:t>
            </w:r>
          </w:p>
        </w:tc>
        <w:tc>
          <w:tcPr>
            <w:tcW w:w="1628" w:type="dxa"/>
          </w:tcPr>
          <w:p w:rsidR="006B28E8" w:rsidRPr="00201844" w:rsidRDefault="006B28E8" w:rsidP="00201844">
            <w:pPr>
              <w:tabs>
                <w:tab w:val="left" w:pos="567"/>
              </w:tabs>
              <w:jc w:val="center"/>
              <w:rPr>
                <w:b/>
                <w:sz w:val="24"/>
                <w:szCs w:val="24"/>
                <w:lang w:val="en-US"/>
              </w:rPr>
            </w:pPr>
            <w:r w:rsidRPr="00C3331C">
              <w:rPr>
                <w:b/>
                <w:sz w:val="24"/>
                <w:szCs w:val="24"/>
                <w:lang w:val="uk-UA"/>
              </w:rPr>
              <w:t>4</w:t>
            </w:r>
            <w:r w:rsidR="00201844">
              <w:rPr>
                <w:b/>
                <w:sz w:val="24"/>
                <w:szCs w:val="24"/>
                <w:lang w:val="en-US"/>
              </w:rPr>
              <w:t>29</w:t>
            </w:r>
          </w:p>
        </w:tc>
      </w:tr>
    </w:tbl>
    <w:p w:rsidR="006B28E8" w:rsidRPr="00C3331C" w:rsidRDefault="006B28E8" w:rsidP="006B28E8">
      <w:pPr>
        <w:pStyle w:val="a4"/>
        <w:shd w:val="clear" w:color="auto" w:fill="auto"/>
        <w:tabs>
          <w:tab w:val="left" w:leader="underscore" w:pos="1482"/>
          <w:tab w:val="left" w:leader="underscore" w:pos="4233"/>
        </w:tabs>
        <w:spacing w:before="0" w:after="0" w:line="240" w:lineRule="auto"/>
        <w:ind w:firstLine="0"/>
        <w:jc w:val="left"/>
        <w:rPr>
          <w:rFonts w:ascii="Times New Roman" w:hAnsi="Times New Roman" w:cs="Times New Roman"/>
          <w:sz w:val="24"/>
          <w:szCs w:val="24"/>
          <w:lang w:val="en-US"/>
        </w:rPr>
      </w:pPr>
    </w:p>
    <w:p w:rsidR="006B28E8" w:rsidRPr="00C3331C" w:rsidRDefault="006B28E8" w:rsidP="006B28E8">
      <w:pPr>
        <w:tabs>
          <w:tab w:val="left" w:pos="900"/>
        </w:tabs>
        <w:ind w:firstLine="720"/>
        <w:rPr>
          <w:sz w:val="24"/>
          <w:szCs w:val="24"/>
          <w:lang w:val="uk-UA"/>
        </w:rPr>
      </w:pPr>
      <w:r w:rsidRPr="00C3331C">
        <w:rPr>
          <w:sz w:val="24"/>
          <w:szCs w:val="24"/>
        </w:rPr>
        <w:t xml:space="preserve">Дата складання переліку акціонерів, що мають право участі у зборах акціонерів  </w:t>
      </w:r>
      <w:r w:rsidRPr="00C3331C">
        <w:rPr>
          <w:sz w:val="24"/>
          <w:szCs w:val="24"/>
          <w:lang w:val="uk-UA"/>
        </w:rPr>
        <w:t>1</w:t>
      </w:r>
      <w:r w:rsidR="00303ACC">
        <w:rPr>
          <w:sz w:val="24"/>
          <w:szCs w:val="24"/>
          <w:lang w:val="uk-UA"/>
        </w:rPr>
        <w:t>9</w:t>
      </w:r>
      <w:r w:rsidRPr="00C3331C">
        <w:rPr>
          <w:sz w:val="24"/>
          <w:szCs w:val="24"/>
        </w:rPr>
        <w:t xml:space="preserve"> квітня 201</w:t>
      </w:r>
      <w:r w:rsidR="00303ACC">
        <w:rPr>
          <w:sz w:val="24"/>
          <w:szCs w:val="24"/>
          <w:lang w:val="uk-UA"/>
        </w:rPr>
        <w:t>9</w:t>
      </w:r>
      <w:r w:rsidRPr="00C3331C">
        <w:rPr>
          <w:sz w:val="24"/>
          <w:szCs w:val="24"/>
        </w:rPr>
        <w:t xml:space="preserve"> року.</w:t>
      </w:r>
      <w:r w:rsidRPr="00C3331C">
        <w:rPr>
          <w:sz w:val="24"/>
          <w:szCs w:val="24"/>
          <w:lang w:val="uk-UA"/>
        </w:rPr>
        <w:t xml:space="preserve"> </w:t>
      </w:r>
    </w:p>
    <w:p w:rsidR="006B28E8" w:rsidRPr="00C3331C" w:rsidRDefault="006B28E8" w:rsidP="006B28E8">
      <w:pPr>
        <w:tabs>
          <w:tab w:val="left" w:pos="900"/>
        </w:tabs>
        <w:ind w:firstLine="720"/>
        <w:rPr>
          <w:sz w:val="24"/>
          <w:szCs w:val="24"/>
          <w:lang w:val="uk-UA"/>
        </w:rPr>
      </w:pPr>
      <w:r w:rsidRPr="00C3331C">
        <w:rPr>
          <w:sz w:val="24"/>
          <w:szCs w:val="24"/>
        </w:rPr>
        <w:t>Для участі у зборах акціонерам  необхідно мати паспорт, що посвідчує особу, для представників акціонерів – паспорт та довіреність, оформлену згідно вимог діючого законодавства України.</w:t>
      </w:r>
    </w:p>
    <w:p w:rsidR="006B28E8" w:rsidRPr="00C3331C" w:rsidRDefault="006B28E8" w:rsidP="006B28E8">
      <w:pPr>
        <w:jc w:val="both"/>
        <w:rPr>
          <w:sz w:val="24"/>
          <w:szCs w:val="24"/>
        </w:rPr>
      </w:pPr>
      <w:r w:rsidRPr="00C3331C">
        <w:rPr>
          <w:color w:val="000000"/>
          <w:sz w:val="24"/>
          <w:szCs w:val="24"/>
          <w:shd w:val="clear" w:color="auto" w:fill="FFFFFF"/>
        </w:rPr>
        <w:t>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r w:rsidRPr="00C3331C">
        <w:rPr>
          <w:sz w:val="24"/>
          <w:szCs w:val="24"/>
        </w:rPr>
        <w:t xml:space="preserve">Кожний акціонер має право внести пропозиції щодо питань, включених </w:t>
      </w:r>
      <w:proofErr w:type="gramStart"/>
      <w:r w:rsidRPr="00C3331C">
        <w:rPr>
          <w:sz w:val="24"/>
          <w:szCs w:val="24"/>
        </w:rPr>
        <w:t>до проекту</w:t>
      </w:r>
      <w:proofErr w:type="gramEnd"/>
      <w:r w:rsidRPr="00C3331C">
        <w:rPr>
          <w:sz w:val="24"/>
          <w:szCs w:val="24"/>
        </w:rPr>
        <w:t xml:space="preserve"> порядку денного загальних зборів акціонерного товариства</w:t>
      </w:r>
      <w:r w:rsidRPr="00C3331C">
        <w:rPr>
          <w:sz w:val="24"/>
          <w:szCs w:val="24"/>
          <w:lang w:val="uk-UA"/>
        </w:rPr>
        <w:t xml:space="preserve">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w:t>
      </w:r>
    </w:p>
    <w:p w:rsidR="006B28E8" w:rsidRDefault="006B28E8" w:rsidP="006B28E8">
      <w:pPr>
        <w:tabs>
          <w:tab w:val="left" w:pos="900"/>
        </w:tabs>
        <w:ind w:firstLine="720"/>
        <w:rPr>
          <w:sz w:val="24"/>
          <w:szCs w:val="24"/>
          <w:lang w:val="uk-UA"/>
        </w:rPr>
      </w:pPr>
      <w:r w:rsidRPr="00C3331C">
        <w:rPr>
          <w:sz w:val="24"/>
          <w:szCs w:val="24"/>
        </w:rPr>
        <w:t xml:space="preserve">Ознайомитись з матеріалами щодо порядку денного, на підставі письмового запиту, акціонери можуть у робочі дні з 9.00 до 16.00 за місцезнаходженням товариства, а саме: Київська область м. Біла Церква вул. </w:t>
      </w:r>
      <w:r w:rsidRPr="00C3331C">
        <w:rPr>
          <w:sz w:val="24"/>
          <w:szCs w:val="24"/>
          <w:lang w:val="uk-UA"/>
        </w:rPr>
        <w:t>Івана Кожедуба</w:t>
      </w:r>
      <w:r w:rsidRPr="00C3331C">
        <w:rPr>
          <w:sz w:val="24"/>
          <w:szCs w:val="24"/>
        </w:rPr>
        <w:t>,361, 3-й поверх актова зала.</w:t>
      </w:r>
    </w:p>
    <w:p w:rsidR="00171134" w:rsidRPr="00171134" w:rsidRDefault="00171134" w:rsidP="006B28E8">
      <w:pPr>
        <w:tabs>
          <w:tab w:val="left" w:pos="900"/>
        </w:tabs>
        <w:ind w:firstLine="720"/>
        <w:rPr>
          <w:sz w:val="24"/>
          <w:szCs w:val="24"/>
          <w:lang w:val="uk-UA"/>
        </w:rPr>
      </w:pPr>
      <w:r>
        <w:rPr>
          <w:sz w:val="24"/>
          <w:szCs w:val="24"/>
          <w:lang w:val="uk-UA"/>
        </w:rPr>
        <w:t>Станом на дату складання переліку осіб, яким надсилається  повідомлення  про проведення загальних зборів, загальна кількість акцій  складає 13343700 простих іменних штук, загальна кількість голосуючих акцій – 7739345 штук.</w:t>
      </w:r>
    </w:p>
    <w:p w:rsidR="006B28E8" w:rsidRPr="00C3331C" w:rsidRDefault="006B28E8" w:rsidP="006B28E8">
      <w:pPr>
        <w:tabs>
          <w:tab w:val="left" w:pos="900"/>
        </w:tabs>
        <w:ind w:firstLine="720"/>
        <w:rPr>
          <w:sz w:val="24"/>
          <w:szCs w:val="24"/>
          <w:lang w:val="uk-UA"/>
        </w:rPr>
      </w:pPr>
      <w:r w:rsidRPr="00C3331C">
        <w:rPr>
          <w:sz w:val="24"/>
          <w:szCs w:val="24"/>
        </w:rPr>
        <w:t xml:space="preserve">Уповноважена особа для роботи з акціонерами: Сириця Василь Євгенович </w:t>
      </w:r>
    </w:p>
    <w:p w:rsidR="006B28E8" w:rsidRPr="00C3331C" w:rsidRDefault="006B28E8" w:rsidP="006B28E8">
      <w:pPr>
        <w:pStyle w:val="a5"/>
        <w:ind w:firstLine="360"/>
        <w:rPr>
          <w:sz w:val="24"/>
          <w:szCs w:val="24"/>
          <w:lang w:val="uk-UA"/>
        </w:rPr>
      </w:pPr>
      <w:r w:rsidRPr="00C3331C">
        <w:rPr>
          <w:sz w:val="24"/>
          <w:szCs w:val="24"/>
          <w:lang w:val="uk-UA"/>
        </w:rPr>
        <w:t xml:space="preserve">тел.33-76-75. Адреса власної веб-сторінки, на якій розміщена інформація з проектами рішень: </w:t>
      </w:r>
      <w:r w:rsidRPr="00C3331C">
        <w:rPr>
          <w:sz w:val="24"/>
          <w:szCs w:val="24"/>
        </w:rPr>
        <w:t>bctec</w:t>
      </w:r>
      <w:r w:rsidRPr="00C3331C">
        <w:rPr>
          <w:sz w:val="24"/>
          <w:szCs w:val="24"/>
          <w:lang w:val="uk-UA"/>
        </w:rPr>
        <w:t>.</w:t>
      </w:r>
      <w:r w:rsidRPr="00C3331C">
        <w:rPr>
          <w:sz w:val="24"/>
          <w:szCs w:val="24"/>
        </w:rPr>
        <w:t>prat</w:t>
      </w:r>
      <w:r w:rsidRPr="00C3331C">
        <w:rPr>
          <w:sz w:val="24"/>
          <w:szCs w:val="24"/>
          <w:lang w:val="uk-UA"/>
        </w:rPr>
        <w:t>.</w:t>
      </w:r>
      <w:r w:rsidRPr="00C3331C">
        <w:rPr>
          <w:sz w:val="24"/>
          <w:szCs w:val="24"/>
        </w:rPr>
        <w:t>in</w:t>
      </w:r>
      <w:r w:rsidRPr="00C3331C">
        <w:rPr>
          <w:sz w:val="24"/>
          <w:szCs w:val="24"/>
          <w:lang w:val="uk-UA"/>
        </w:rPr>
        <w:t>.</w:t>
      </w:r>
      <w:r w:rsidRPr="00C3331C">
        <w:rPr>
          <w:sz w:val="24"/>
          <w:szCs w:val="24"/>
        </w:rPr>
        <w:t>ua</w:t>
      </w:r>
    </w:p>
    <w:p w:rsidR="00CA22AA" w:rsidRPr="006A2A28" w:rsidRDefault="006B28E8">
      <w:pPr>
        <w:rPr>
          <w:sz w:val="24"/>
          <w:szCs w:val="24"/>
        </w:rPr>
      </w:pPr>
      <w:r w:rsidRPr="00C3331C">
        <w:rPr>
          <w:sz w:val="24"/>
          <w:szCs w:val="24"/>
        </w:rPr>
        <w:t>Наглядова рада</w:t>
      </w:r>
    </w:p>
    <w:sectPr w:rsidR="00CA22AA" w:rsidRPr="006A2A28" w:rsidSect="00C54DE0">
      <w:pgSz w:w="11906" w:h="16838"/>
      <w:pgMar w:top="289" w:right="851" w:bottom="-29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40610"/>
    <w:multiLevelType w:val="hybridMultilevel"/>
    <w:tmpl w:val="6DBA1546"/>
    <w:lvl w:ilvl="0" w:tplc="5B8A43B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7AA54DA9"/>
    <w:multiLevelType w:val="hybridMultilevel"/>
    <w:tmpl w:val="BB0686CE"/>
    <w:lvl w:ilvl="0" w:tplc="84F415F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E8"/>
    <w:rsid w:val="0002655F"/>
    <w:rsid w:val="00030679"/>
    <w:rsid w:val="00171134"/>
    <w:rsid w:val="00201844"/>
    <w:rsid w:val="00253377"/>
    <w:rsid w:val="002D5781"/>
    <w:rsid w:val="00303ACC"/>
    <w:rsid w:val="0039160D"/>
    <w:rsid w:val="003B63B2"/>
    <w:rsid w:val="004018D1"/>
    <w:rsid w:val="004150CC"/>
    <w:rsid w:val="0046636E"/>
    <w:rsid w:val="005F4F69"/>
    <w:rsid w:val="006A2A28"/>
    <w:rsid w:val="006B28E8"/>
    <w:rsid w:val="006C4AD1"/>
    <w:rsid w:val="0076311C"/>
    <w:rsid w:val="00771E6C"/>
    <w:rsid w:val="007B501D"/>
    <w:rsid w:val="00892B46"/>
    <w:rsid w:val="008C71C3"/>
    <w:rsid w:val="008C745B"/>
    <w:rsid w:val="008D2DCE"/>
    <w:rsid w:val="00944F07"/>
    <w:rsid w:val="0095258B"/>
    <w:rsid w:val="00A3223C"/>
    <w:rsid w:val="00A76F2F"/>
    <w:rsid w:val="00B4187F"/>
    <w:rsid w:val="00C15F3F"/>
    <w:rsid w:val="00C25877"/>
    <w:rsid w:val="00C3331C"/>
    <w:rsid w:val="00CA22AA"/>
    <w:rsid w:val="00CC24C2"/>
    <w:rsid w:val="00CF4980"/>
    <w:rsid w:val="00D22FAD"/>
    <w:rsid w:val="00D256AA"/>
    <w:rsid w:val="00EF4CBA"/>
    <w:rsid w:val="00F90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3CC4"/>
  <w15:docId w15:val="{3DFF70AB-0390-4F4A-B01F-DC9E6FD6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8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главление_"/>
    <w:link w:val="a4"/>
    <w:uiPriority w:val="99"/>
    <w:locked/>
    <w:rsid w:val="006B28E8"/>
    <w:rPr>
      <w:rFonts w:ascii="Arial" w:hAnsi="Arial" w:cs="Arial"/>
      <w:shd w:val="clear" w:color="auto" w:fill="FFFFFF"/>
    </w:rPr>
  </w:style>
  <w:style w:type="paragraph" w:customStyle="1" w:styleId="a4">
    <w:name w:val="Оглавление"/>
    <w:basedOn w:val="a"/>
    <w:link w:val="a3"/>
    <w:uiPriority w:val="99"/>
    <w:rsid w:val="006B28E8"/>
    <w:pPr>
      <w:shd w:val="clear" w:color="auto" w:fill="FFFFFF"/>
      <w:spacing w:before="360" w:after="1020" w:line="271" w:lineRule="exact"/>
      <w:ind w:hanging="360"/>
      <w:jc w:val="both"/>
    </w:pPr>
    <w:rPr>
      <w:rFonts w:ascii="Arial" w:eastAsiaTheme="minorHAnsi" w:hAnsi="Arial" w:cs="Arial"/>
      <w:sz w:val="22"/>
      <w:szCs w:val="22"/>
      <w:lang w:eastAsia="en-US"/>
    </w:rPr>
  </w:style>
  <w:style w:type="paragraph" w:styleId="3">
    <w:name w:val="Body Text Indent 3"/>
    <w:basedOn w:val="a"/>
    <w:link w:val="30"/>
    <w:uiPriority w:val="99"/>
    <w:rsid w:val="006B28E8"/>
    <w:pPr>
      <w:ind w:right="332" w:firstLine="567"/>
      <w:jc w:val="both"/>
    </w:pPr>
    <w:rPr>
      <w:sz w:val="24"/>
      <w:szCs w:val="24"/>
    </w:rPr>
  </w:style>
  <w:style w:type="character" w:customStyle="1" w:styleId="30">
    <w:name w:val="Основной текст с отступом 3 Знак"/>
    <w:basedOn w:val="a0"/>
    <w:link w:val="3"/>
    <w:uiPriority w:val="99"/>
    <w:rsid w:val="006B28E8"/>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6B28E8"/>
    <w:pPr>
      <w:spacing w:after="120"/>
    </w:pPr>
  </w:style>
  <w:style w:type="character" w:customStyle="1" w:styleId="a6">
    <w:name w:val="Основной текст Знак"/>
    <w:basedOn w:val="a0"/>
    <w:link w:val="a5"/>
    <w:uiPriority w:val="99"/>
    <w:rsid w:val="006B28E8"/>
    <w:rPr>
      <w:rFonts w:ascii="Times New Roman" w:eastAsia="Times New Roman" w:hAnsi="Times New Roman" w:cs="Times New Roman"/>
      <w:sz w:val="20"/>
      <w:szCs w:val="20"/>
      <w:lang w:eastAsia="ru-RU"/>
    </w:rPr>
  </w:style>
  <w:style w:type="paragraph" w:styleId="a7">
    <w:name w:val="List Paragraph"/>
    <w:basedOn w:val="a"/>
    <w:uiPriority w:val="34"/>
    <w:qFormat/>
    <w:rsid w:val="00A76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1411</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Пользователь Windows</cp:lastModifiedBy>
  <cp:revision>12</cp:revision>
  <cp:lastPrinted>2019-03-22T06:50:00Z</cp:lastPrinted>
  <dcterms:created xsi:type="dcterms:W3CDTF">2019-03-21T10:25:00Z</dcterms:created>
  <dcterms:modified xsi:type="dcterms:W3CDTF">2019-03-22T08:00:00Z</dcterms:modified>
</cp:coreProperties>
</file>